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813" w:rsidRPr="00322CE0" w:rsidRDefault="00AB6813" w:rsidP="00322CE0">
      <w:pPr>
        <w:pBdr>
          <w:bottom w:val="single" w:sz="4" w:space="1" w:color="auto"/>
        </w:pBdr>
        <w:shd w:val="clear" w:color="auto" w:fill="DAEEF3" w:themeFill="accent5" w:themeFillTint="33"/>
        <w:ind w:left="-360"/>
        <w:rPr>
          <w:rFonts w:ascii="Arial" w:hAnsi="Arial" w:cs="Arial"/>
        </w:rPr>
      </w:pPr>
      <w:r w:rsidRPr="00322CE0">
        <w:rPr>
          <w:rFonts w:ascii="Arial" w:hAnsi="Arial" w:cs="Arial"/>
          <w:b/>
        </w:rPr>
        <w:sym w:font="Symbol" w:char="F0A8"/>
      </w:r>
      <w:r w:rsidRPr="00322CE0">
        <w:rPr>
          <w:rFonts w:ascii="Arial" w:hAnsi="Arial" w:cs="Arial"/>
          <w:b/>
        </w:rPr>
        <w:t xml:space="preserve"> </w:t>
      </w:r>
      <w:r w:rsidR="007F736D">
        <w:rPr>
          <w:rFonts w:ascii="Arial" w:hAnsi="Arial" w:cs="Arial"/>
          <w:b/>
          <w:caps/>
        </w:rPr>
        <w:t>DESCRIPTION</w:t>
      </w:r>
      <w:r w:rsidR="00D40770" w:rsidRPr="00322CE0">
        <w:rPr>
          <w:rFonts w:ascii="Arial" w:hAnsi="Arial" w:cs="Arial"/>
          <w:b/>
          <w:caps/>
        </w:rPr>
        <w:t xml:space="preserve"> :</w:t>
      </w:r>
      <w:r w:rsidRPr="00322CE0">
        <w:rPr>
          <w:rFonts w:ascii="Arial" w:hAnsi="Arial" w:cs="Arial"/>
        </w:rPr>
        <w:t xml:space="preserve"> </w:t>
      </w:r>
    </w:p>
    <w:p w:rsidR="007F736D" w:rsidRDefault="007F736D" w:rsidP="00AB6813">
      <w:pPr>
        <w:ind w:left="-360"/>
        <w:rPr>
          <w:rFonts w:ascii="Arial" w:hAnsi="Arial" w:cs="Arial"/>
        </w:rPr>
      </w:pPr>
    </w:p>
    <w:p w:rsidR="00B660A8" w:rsidRDefault="00B660A8" w:rsidP="00B660A8">
      <w:pPr>
        <w:ind w:left="-426"/>
        <w:rPr>
          <w:rFonts w:ascii="Arial" w:hAnsi="Arial" w:cs="Arial"/>
          <w:b/>
        </w:rPr>
      </w:pPr>
      <w:r>
        <w:rPr>
          <w:rFonts w:ascii="Arial" w:hAnsi="Arial" w:cs="Arial"/>
          <w:b/>
          <w:color w:val="984806" w:themeColor="accent6" w:themeShade="80"/>
        </w:rPr>
        <w:t xml:space="preserve">Durée de la Séance : </w:t>
      </w:r>
      <w:r w:rsidR="00CE7536">
        <w:rPr>
          <w:rFonts w:ascii="Arial" w:hAnsi="Arial" w:cs="Arial"/>
          <w:b/>
        </w:rPr>
        <w:t>5</w:t>
      </w:r>
      <w:r w:rsidR="00DA08CB">
        <w:rPr>
          <w:rFonts w:ascii="Arial" w:hAnsi="Arial" w:cs="Arial"/>
          <w:b/>
        </w:rPr>
        <w:t xml:space="preserve"> </w:t>
      </w:r>
      <w:r w:rsidRPr="00B660A8">
        <w:rPr>
          <w:rFonts w:ascii="Arial" w:hAnsi="Arial" w:cs="Arial"/>
          <w:b/>
        </w:rPr>
        <w:t>H</w:t>
      </w:r>
    </w:p>
    <w:p w:rsidR="00B660A8" w:rsidRPr="00942DEA" w:rsidRDefault="00B660A8" w:rsidP="00B660A8">
      <w:pPr>
        <w:ind w:left="-360"/>
        <w:rPr>
          <w:rFonts w:ascii="Arial" w:hAnsi="Arial" w:cs="Arial"/>
          <w:sz w:val="16"/>
        </w:rPr>
      </w:pPr>
    </w:p>
    <w:p w:rsidR="007C6130" w:rsidRPr="000B1708" w:rsidRDefault="007C6130" w:rsidP="007C36F9">
      <w:pPr>
        <w:ind w:left="-360"/>
        <w:rPr>
          <w:rFonts w:ascii="Arial" w:hAnsi="Arial" w:cs="Arial"/>
          <w:sz w:val="10"/>
        </w:rPr>
      </w:pPr>
    </w:p>
    <w:p w:rsidR="0095272D" w:rsidRPr="00B660A8" w:rsidRDefault="00CE7536" w:rsidP="00B660A8">
      <w:pPr>
        <w:spacing w:after="120"/>
        <w:ind w:left="-360"/>
        <w:rPr>
          <w:rFonts w:ascii="Arial" w:hAnsi="Arial" w:cs="Arial"/>
          <w:b/>
          <w:color w:val="984806" w:themeColor="accent6" w:themeShade="80"/>
        </w:rPr>
      </w:pPr>
      <w:r>
        <w:rPr>
          <w:rFonts w:ascii="Arial" w:hAnsi="Arial" w:cs="Arial"/>
          <w:b/>
          <w:color w:val="984806" w:themeColor="accent6" w:themeShade="80"/>
        </w:rPr>
        <w:t>Objectif de la séance</w:t>
      </w:r>
      <w:r w:rsidR="0095272D" w:rsidRPr="001B6486">
        <w:rPr>
          <w:rFonts w:ascii="Arial" w:hAnsi="Arial" w:cs="Arial"/>
          <w:b/>
          <w:color w:val="984806" w:themeColor="accent6" w:themeShade="80"/>
        </w:rPr>
        <w:t xml:space="preserve"> :</w:t>
      </w:r>
    </w:p>
    <w:p w:rsidR="00DA08CB" w:rsidRDefault="00CE7536" w:rsidP="00160D2D">
      <w:pPr>
        <w:spacing w:before="120"/>
        <w:ind w:left="-360"/>
        <w:rPr>
          <w:rFonts w:ascii="Arial" w:hAnsi="Arial" w:cs="Arial"/>
        </w:rPr>
      </w:pPr>
      <w:r>
        <w:rPr>
          <w:rFonts w:ascii="Arial" w:hAnsi="Arial" w:cs="Arial"/>
        </w:rPr>
        <w:t xml:space="preserve">Au travers </w:t>
      </w:r>
      <w:r w:rsidR="00EA3380">
        <w:rPr>
          <w:rFonts w:ascii="Arial" w:hAnsi="Arial" w:cs="Arial"/>
        </w:rPr>
        <w:t xml:space="preserve">de </w:t>
      </w:r>
      <w:r>
        <w:rPr>
          <w:rFonts w:ascii="Arial" w:hAnsi="Arial" w:cs="Arial"/>
        </w:rPr>
        <w:t xml:space="preserve">3 activités, l'objectif principal de cette séance est </w:t>
      </w:r>
      <w:r w:rsidR="00160D2D">
        <w:rPr>
          <w:rFonts w:ascii="Arial" w:hAnsi="Arial" w:cs="Arial"/>
        </w:rPr>
        <w:t xml:space="preserve">d'amener l'élève à être capable d'identifier </w:t>
      </w:r>
      <w:r w:rsidR="00160D2D" w:rsidRPr="00160D2D">
        <w:rPr>
          <w:rFonts w:ascii="Arial" w:hAnsi="Arial" w:cs="Arial"/>
        </w:rPr>
        <w:t xml:space="preserve">et </w:t>
      </w:r>
      <w:r w:rsidR="00160D2D">
        <w:rPr>
          <w:rFonts w:ascii="Arial" w:hAnsi="Arial" w:cs="Arial"/>
        </w:rPr>
        <w:t xml:space="preserve">de </w:t>
      </w:r>
      <w:r w:rsidR="00160D2D" w:rsidRPr="00160D2D">
        <w:rPr>
          <w:rFonts w:ascii="Arial" w:hAnsi="Arial" w:cs="Arial"/>
        </w:rPr>
        <w:t>comprendre la disposition des espaces</w:t>
      </w:r>
      <w:r w:rsidR="00160D2D">
        <w:rPr>
          <w:rFonts w:ascii="Arial" w:hAnsi="Arial" w:cs="Arial"/>
        </w:rPr>
        <w:t>, de s</w:t>
      </w:r>
      <w:r w:rsidR="00160D2D" w:rsidRPr="00160D2D">
        <w:rPr>
          <w:rFonts w:ascii="Arial" w:hAnsi="Arial" w:cs="Arial"/>
        </w:rPr>
        <w:t>avoir lire les dimensions et les échelles pour apprécier les proportions et la taille des différents éléments</w:t>
      </w:r>
      <w:r w:rsidR="00160D2D">
        <w:rPr>
          <w:rFonts w:ascii="Arial" w:hAnsi="Arial" w:cs="Arial"/>
        </w:rPr>
        <w:t xml:space="preserve"> d'un plan architectural et enfin d'applique</w:t>
      </w:r>
      <w:r w:rsidR="006B23C4">
        <w:rPr>
          <w:rFonts w:ascii="Arial" w:hAnsi="Arial" w:cs="Arial"/>
        </w:rPr>
        <w:t xml:space="preserve">r ces compétences à partir d'une solution </w:t>
      </w:r>
      <w:r w:rsidR="00160D2D" w:rsidRPr="00160D2D">
        <w:rPr>
          <w:rFonts w:ascii="Arial" w:hAnsi="Arial" w:cs="Arial"/>
        </w:rPr>
        <w:t>architectural</w:t>
      </w:r>
      <w:r w:rsidR="006B23C4">
        <w:rPr>
          <w:rFonts w:ascii="Arial" w:hAnsi="Arial" w:cs="Arial"/>
        </w:rPr>
        <w:t>e type BBC</w:t>
      </w:r>
      <w:r w:rsidR="006B23C4" w:rsidRPr="006B23C4">
        <w:t xml:space="preserve"> </w:t>
      </w:r>
      <w:r w:rsidR="006B23C4">
        <w:rPr>
          <w:rFonts w:ascii="Arial" w:hAnsi="Arial" w:cs="Arial"/>
        </w:rPr>
        <w:t>(Bâtiment Basse C</w:t>
      </w:r>
      <w:r w:rsidR="006B23C4" w:rsidRPr="006B23C4">
        <w:rPr>
          <w:rFonts w:ascii="Arial" w:hAnsi="Arial" w:cs="Arial"/>
        </w:rPr>
        <w:t>onsommation)</w:t>
      </w:r>
      <w:r w:rsidR="006B23C4">
        <w:rPr>
          <w:rFonts w:ascii="Arial" w:hAnsi="Arial" w:cs="Arial"/>
        </w:rPr>
        <w:t xml:space="preserve"> intégrant une récupération d'eau de pluies, un puit</w:t>
      </w:r>
      <w:r w:rsidR="00160D2D" w:rsidRPr="00160D2D">
        <w:rPr>
          <w:rFonts w:ascii="Arial" w:hAnsi="Arial" w:cs="Arial"/>
        </w:rPr>
        <w:t xml:space="preserve"> de lumière et un chauffe-eau solaire</w:t>
      </w:r>
      <w:r w:rsidR="006B23C4">
        <w:rPr>
          <w:rFonts w:ascii="Arial" w:hAnsi="Arial" w:cs="Arial"/>
        </w:rPr>
        <w:t>.</w:t>
      </w:r>
    </w:p>
    <w:p w:rsidR="00160D2D" w:rsidRPr="000B1708" w:rsidRDefault="00160D2D" w:rsidP="00160D2D">
      <w:pPr>
        <w:spacing w:before="120"/>
        <w:ind w:left="-360"/>
        <w:rPr>
          <w:rFonts w:ascii="Arial" w:hAnsi="Arial" w:cs="Arial"/>
          <w:sz w:val="16"/>
        </w:rPr>
      </w:pPr>
    </w:p>
    <w:p w:rsidR="00DB6592" w:rsidRPr="00160D2D" w:rsidRDefault="00DA08CB" w:rsidP="00160D2D">
      <w:pPr>
        <w:ind w:left="-426"/>
        <w:rPr>
          <w:rFonts w:ascii="Arial" w:hAnsi="Arial" w:cs="Arial"/>
          <w:color w:val="984806" w:themeColor="accent6" w:themeShade="80"/>
        </w:rPr>
      </w:pPr>
      <w:r w:rsidRPr="001B6486">
        <w:rPr>
          <w:rFonts w:ascii="Arial" w:hAnsi="Arial" w:cs="Arial"/>
          <w:b/>
          <w:color w:val="984806" w:themeColor="accent6" w:themeShade="80"/>
        </w:rPr>
        <w:t xml:space="preserve">Problématique de </w:t>
      </w:r>
      <w:r>
        <w:rPr>
          <w:rFonts w:ascii="Arial" w:hAnsi="Arial" w:cs="Arial"/>
          <w:b/>
          <w:color w:val="984806" w:themeColor="accent6" w:themeShade="80"/>
        </w:rPr>
        <w:t>la séance</w:t>
      </w:r>
      <w:r w:rsidRPr="001B6486">
        <w:rPr>
          <w:rFonts w:ascii="Arial" w:hAnsi="Arial" w:cs="Arial"/>
          <w:b/>
          <w:color w:val="984806" w:themeColor="accent6" w:themeShade="80"/>
        </w:rPr>
        <w:t xml:space="preserve"> </w:t>
      </w:r>
      <w:r w:rsidRPr="001B6486">
        <w:rPr>
          <w:rFonts w:ascii="Arial" w:hAnsi="Arial" w:cs="Arial"/>
          <w:color w:val="984806" w:themeColor="accent6" w:themeShade="80"/>
        </w:rPr>
        <w:t>:</w:t>
      </w:r>
      <w:r>
        <w:rPr>
          <w:rFonts w:ascii="Arial" w:hAnsi="Arial" w:cs="Arial"/>
          <w:color w:val="984806" w:themeColor="accent6" w:themeShade="80"/>
        </w:rPr>
        <w:t xml:space="preserve"> </w:t>
      </w:r>
    </w:p>
    <w:p w:rsidR="00160D2D" w:rsidRDefault="00160D2D" w:rsidP="00160D2D">
      <w:pPr>
        <w:pStyle w:val="Paragraphedeliste"/>
        <w:spacing w:before="120"/>
        <w:ind w:left="-426" w:firstLine="1134"/>
        <w:rPr>
          <w:rFonts w:ascii="Arial" w:hAnsi="Arial" w:cs="Arial"/>
          <w:i/>
        </w:rPr>
      </w:pPr>
      <w:r w:rsidRPr="00160D2D">
        <w:rPr>
          <w:rFonts w:ascii="Arial" w:hAnsi="Arial" w:cs="Arial"/>
          <w:i/>
        </w:rPr>
        <w:t xml:space="preserve">Comment </w:t>
      </w:r>
      <w:r w:rsidR="00995D67">
        <w:rPr>
          <w:rFonts w:ascii="Arial" w:hAnsi="Arial" w:cs="Arial"/>
          <w:i/>
        </w:rPr>
        <w:t xml:space="preserve">réduire les dépenses énergétiques de l'habitat de façon écologique </w:t>
      </w:r>
      <w:r w:rsidRPr="00160D2D">
        <w:rPr>
          <w:rFonts w:ascii="Arial" w:hAnsi="Arial" w:cs="Arial"/>
          <w:i/>
        </w:rPr>
        <w:t>?</w:t>
      </w:r>
    </w:p>
    <w:p w:rsidR="00160D2D" w:rsidRPr="000B1708" w:rsidRDefault="00160D2D" w:rsidP="007C6130">
      <w:pPr>
        <w:pStyle w:val="Paragraphedeliste"/>
        <w:spacing w:before="240"/>
        <w:ind w:left="-426"/>
        <w:rPr>
          <w:rFonts w:ascii="Arial" w:hAnsi="Arial" w:cs="Arial"/>
          <w:i/>
          <w:sz w:val="16"/>
        </w:rPr>
      </w:pPr>
    </w:p>
    <w:p w:rsidR="001A754B" w:rsidRDefault="001A754B" w:rsidP="007C6130">
      <w:pPr>
        <w:pStyle w:val="Paragraphedeliste"/>
        <w:spacing w:before="240"/>
        <w:ind w:left="-426"/>
        <w:rPr>
          <w:rFonts w:ascii="Arial" w:hAnsi="Arial" w:cs="Arial"/>
        </w:rPr>
      </w:pPr>
      <w:r>
        <w:rPr>
          <w:rFonts w:ascii="Arial" w:hAnsi="Arial" w:cs="Arial"/>
          <w:b/>
          <w:color w:val="984806" w:themeColor="accent6" w:themeShade="80"/>
        </w:rPr>
        <w:t xml:space="preserve">Déroulement </w:t>
      </w:r>
      <w:r w:rsidRPr="001B6486">
        <w:rPr>
          <w:rFonts w:ascii="Arial" w:hAnsi="Arial" w:cs="Arial"/>
          <w:b/>
          <w:color w:val="984806" w:themeColor="accent6" w:themeShade="80"/>
        </w:rPr>
        <w:t xml:space="preserve">de </w:t>
      </w:r>
      <w:r>
        <w:rPr>
          <w:rFonts w:ascii="Arial" w:hAnsi="Arial" w:cs="Arial"/>
          <w:b/>
          <w:color w:val="984806" w:themeColor="accent6" w:themeShade="80"/>
        </w:rPr>
        <w:t>la séance</w:t>
      </w:r>
      <w:r w:rsidRPr="001B6486">
        <w:rPr>
          <w:rFonts w:ascii="Arial" w:hAnsi="Arial" w:cs="Arial"/>
          <w:b/>
          <w:color w:val="984806" w:themeColor="accent6" w:themeShade="80"/>
        </w:rPr>
        <w:t xml:space="preserve"> </w:t>
      </w:r>
      <w:r w:rsidRPr="001B6486">
        <w:rPr>
          <w:rFonts w:ascii="Arial" w:hAnsi="Arial" w:cs="Arial"/>
          <w:color w:val="984806" w:themeColor="accent6" w:themeShade="80"/>
        </w:rPr>
        <w:t>:</w:t>
      </w:r>
      <w:r>
        <w:rPr>
          <w:rFonts w:ascii="Arial" w:hAnsi="Arial" w:cs="Arial"/>
          <w:color w:val="984806" w:themeColor="accent6" w:themeShade="80"/>
        </w:rPr>
        <w:t xml:space="preserve"> </w:t>
      </w:r>
    </w:p>
    <w:p w:rsidR="006B23C4" w:rsidRDefault="001A754B" w:rsidP="007C6130">
      <w:pPr>
        <w:spacing w:before="120" w:after="120"/>
        <w:ind w:left="-360"/>
        <w:rPr>
          <w:rFonts w:ascii="Arial" w:hAnsi="Arial" w:cs="Arial"/>
        </w:rPr>
      </w:pPr>
      <w:r>
        <w:rPr>
          <w:rFonts w:ascii="Arial" w:hAnsi="Arial" w:cs="Arial"/>
        </w:rPr>
        <w:t>Cette</w:t>
      </w:r>
      <w:r w:rsidR="001A500B" w:rsidRPr="001A500B">
        <w:rPr>
          <w:rFonts w:ascii="Arial" w:hAnsi="Arial" w:cs="Arial"/>
        </w:rPr>
        <w:t xml:space="preserve"> </w:t>
      </w:r>
      <w:r w:rsidR="00B660A8">
        <w:rPr>
          <w:rFonts w:ascii="Arial" w:hAnsi="Arial" w:cs="Arial"/>
        </w:rPr>
        <w:t>séance</w:t>
      </w:r>
      <w:r w:rsidR="007A3E2A">
        <w:rPr>
          <w:rFonts w:ascii="Arial" w:hAnsi="Arial" w:cs="Arial"/>
        </w:rPr>
        <w:t xml:space="preserve"> est composée </w:t>
      </w:r>
      <w:r w:rsidR="00EA3380">
        <w:rPr>
          <w:rFonts w:ascii="Arial" w:hAnsi="Arial" w:cs="Arial"/>
        </w:rPr>
        <w:t>de 3 activités</w:t>
      </w:r>
      <w:r w:rsidR="00942DEA">
        <w:rPr>
          <w:rFonts w:ascii="Arial" w:hAnsi="Arial" w:cs="Arial"/>
        </w:rPr>
        <w:t>, pouvant êt</w:t>
      </w:r>
      <w:bookmarkStart w:id="0" w:name="_GoBack"/>
      <w:bookmarkEnd w:id="0"/>
      <w:r w:rsidR="00942DEA">
        <w:rPr>
          <w:rFonts w:ascii="Arial" w:hAnsi="Arial" w:cs="Arial"/>
        </w:rPr>
        <w:t>re réalisée</w:t>
      </w:r>
      <w:r w:rsidR="00686DA8">
        <w:rPr>
          <w:rFonts w:ascii="Arial" w:hAnsi="Arial" w:cs="Arial"/>
        </w:rPr>
        <w:t>s</w:t>
      </w:r>
      <w:r w:rsidR="005C0FC6">
        <w:rPr>
          <w:rFonts w:ascii="Arial" w:hAnsi="Arial" w:cs="Arial"/>
        </w:rPr>
        <w:t xml:space="preserve"> en classe entière par</w:t>
      </w:r>
      <w:r w:rsidR="00F34C91">
        <w:rPr>
          <w:rFonts w:ascii="Arial" w:hAnsi="Arial" w:cs="Arial"/>
        </w:rPr>
        <w:t xml:space="preserve"> travail en</w:t>
      </w:r>
      <w:r w:rsidR="005C0FC6">
        <w:rPr>
          <w:rFonts w:ascii="Arial" w:hAnsi="Arial" w:cs="Arial"/>
        </w:rPr>
        <w:t xml:space="preserve"> </w:t>
      </w:r>
      <w:r w:rsidR="007A3E2A">
        <w:rPr>
          <w:rFonts w:ascii="Arial" w:hAnsi="Arial" w:cs="Arial"/>
        </w:rPr>
        <w:t>groupe</w:t>
      </w:r>
      <w:r w:rsidR="005C0FC6">
        <w:rPr>
          <w:rFonts w:ascii="Arial" w:hAnsi="Arial" w:cs="Arial"/>
        </w:rPr>
        <w:t>. S</w:t>
      </w:r>
      <w:r w:rsidR="001A500B" w:rsidRPr="001A500B">
        <w:rPr>
          <w:rFonts w:ascii="Arial" w:hAnsi="Arial" w:cs="Arial"/>
        </w:rPr>
        <w:t xml:space="preserve">ous forme </w:t>
      </w:r>
      <w:r w:rsidR="00DB6592">
        <w:rPr>
          <w:rFonts w:ascii="Arial" w:hAnsi="Arial" w:cs="Arial"/>
        </w:rPr>
        <w:t xml:space="preserve">de travaux </w:t>
      </w:r>
      <w:r w:rsidR="007A3E2A">
        <w:rPr>
          <w:rFonts w:ascii="Arial" w:hAnsi="Arial" w:cs="Arial"/>
        </w:rPr>
        <w:t>dirigés,</w:t>
      </w:r>
      <w:r w:rsidR="00347CB9" w:rsidRPr="00347CB9">
        <w:t xml:space="preserve"> </w:t>
      </w:r>
      <w:r w:rsidR="00347CB9">
        <w:rPr>
          <w:rFonts w:ascii="Arial" w:hAnsi="Arial" w:cs="Arial"/>
        </w:rPr>
        <w:t>alternant</w:t>
      </w:r>
      <w:r w:rsidR="00347CB9" w:rsidRPr="00347CB9">
        <w:rPr>
          <w:rFonts w:ascii="Arial" w:hAnsi="Arial" w:cs="Arial"/>
        </w:rPr>
        <w:t xml:space="preserve"> de</w:t>
      </w:r>
      <w:r w:rsidR="00347CB9">
        <w:rPr>
          <w:rFonts w:ascii="Arial" w:hAnsi="Arial" w:cs="Arial"/>
        </w:rPr>
        <w:t>s</w:t>
      </w:r>
      <w:r w:rsidR="00347CB9" w:rsidRPr="00347CB9">
        <w:rPr>
          <w:rFonts w:ascii="Arial" w:hAnsi="Arial" w:cs="Arial"/>
        </w:rPr>
        <w:t xml:space="preserve"> phases de travail de recherche</w:t>
      </w:r>
      <w:r w:rsidR="00686DA8">
        <w:rPr>
          <w:rFonts w:ascii="Arial" w:hAnsi="Arial" w:cs="Arial"/>
        </w:rPr>
        <w:t>s</w:t>
      </w:r>
      <w:r w:rsidR="00EA3380">
        <w:rPr>
          <w:rFonts w:ascii="Arial" w:hAnsi="Arial" w:cs="Arial"/>
        </w:rPr>
        <w:t>, d'étude</w:t>
      </w:r>
      <w:r w:rsidR="00686DA8">
        <w:rPr>
          <w:rFonts w:ascii="Arial" w:hAnsi="Arial" w:cs="Arial"/>
        </w:rPr>
        <w:t>s</w:t>
      </w:r>
      <w:r w:rsidR="00EA3380">
        <w:rPr>
          <w:rFonts w:ascii="Arial" w:hAnsi="Arial" w:cs="Arial"/>
        </w:rPr>
        <w:t xml:space="preserve"> et de calcul</w:t>
      </w:r>
      <w:r w:rsidR="00686DA8">
        <w:rPr>
          <w:rFonts w:ascii="Arial" w:hAnsi="Arial" w:cs="Arial"/>
        </w:rPr>
        <w:t>s</w:t>
      </w:r>
      <w:r w:rsidR="00EA3380">
        <w:rPr>
          <w:rFonts w:ascii="Arial" w:hAnsi="Arial" w:cs="Arial"/>
        </w:rPr>
        <w:t>,</w:t>
      </w:r>
      <w:r w:rsidR="00347CB9" w:rsidRPr="00347CB9">
        <w:rPr>
          <w:rFonts w:ascii="Arial" w:hAnsi="Arial" w:cs="Arial"/>
        </w:rPr>
        <w:t xml:space="preserve"> et de phases courtes d'écoute</w:t>
      </w:r>
      <w:r w:rsidR="006B23C4">
        <w:rPr>
          <w:rFonts w:ascii="Arial" w:hAnsi="Arial" w:cs="Arial"/>
        </w:rPr>
        <w:t>.</w:t>
      </w:r>
    </w:p>
    <w:p w:rsidR="00B660A8" w:rsidRDefault="00EA3380" w:rsidP="007C6130">
      <w:pPr>
        <w:spacing w:before="120" w:after="120"/>
        <w:ind w:left="-36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DB6592" w:rsidRPr="00245DC0" w:rsidRDefault="00DB6592" w:rsidP="007C6130">
      <w:pPr>
        <w:spacing w:before="120" w:after="120"/>
        <w:ind w:left="-360"/>
        <w:rPr>
          <w:rFonts w:ascii="Arial" w:hAnsi="Arial" w:cs="Arial"/>
          <w:sz w:val="2"/>
        </w:rPr>
      </w:pPr>
    </w:p>
    <w:p w:rsidR="00DA08CB" w:rsidRDefault="007A3E2A" w:rsidP="0053752E">
      <w:pPr>
        <w:pBdr>
          <w:bottom w:val="single" w:sz="4" w:space="1" w:color="auto"/>
        </w:pBdr>
        <w:spacing w:after="120"/>
        <w:ind w:left="-360"/>
        <w:rPr>
          <w:rFonts w:ascii="Arial" w:hAnsi="Arial" w:cs="Arial"/>
        </w:rPr>
      </w:pPr>
      <w:r>
        <w:rPr>
          <w:rFonts w:ascii="Arial" w:hAnsi="Arial" w:cs="Arial"/>
          <w:b/>
        </w:rPr>
        <w:t>ACTIVITÉ</w:t>
      </w:r>
      <w:r w:rsidR="00EC579B">
        <w:rPr>
          <w:rFonts w:ascii="Arial" w:hAnsi="Arial" w:cs="Arial"/>
          <w:b/>
        </w:rPr>
        <w:t xml:space="preserve"> 1</w:t>
      </w:r>
      <w:r>
        <w:rPr>
          <w:rFonts w:ascii="Arial" w:hAnsi="Arial" w:cs="Arial"/>
          <w:b/>
        </w:rPr>
        <w:t xml:space="preserve"> </w:t>
      </w:r>
      <w:r w:rsidR="00284FB3">
        <w:rPr>
          <w:rFonts w:ascii="Arial" w:hAnsi="Arial" w:cs="Arial"/>
          <w:b/>
        </w:rPr>
        <w:t xml:space="preserve">– </w:t>
      </w:r>
      <w:r w:rsidR="00AA55F3" w:rsidRPr="00AA55F3">
        <w:rPr>
          <w:rFonts w:ascii="Arial" w:hAnsi="Arial" w:cs="Arial"/>
          <w:b/>
          <w:color w:val="E36C0A" w:themeColor="accent6" w:themeShade="BF"/>
        </w:rPr>
        <w:t xml:space="preserve">IT </w:t>
      </w:r>
      <w:r w:rsidR="00AA55F3" w:rsidRPr="00AA55F3">
        <w:rPr>
          <w:rFonts w:ascii="Arial" w:hAnsi="Arial" w:cs="Arial"/>
          <w:color w:val="000000" w:themeColor="text1"/>
        </w:rPr>
        <w:t>(</w:t>
      </w:r>
      <w:r w:rsidR="006B23C4">
        <w:rPr>
          <w:rFonts w:ascii="Arial" w:hAnsi="Arial" w:cs="Arial"/>
          <w:color w:val="000000" w:themeColor="text1"/>
        </w:rPr>
        <w:t>2</w:t>
      </w:r>
      <w:r w:rsidR="00440CEF">
        <w:rPr>
          <w:rFonts w:ascii="Arial" w:hAnsi="Arial" w:cs="Arial"/>
        </w:rPr>
        <w:t>H</w:t>
      </w:r>
      <w:r w:rsidR="006B23C4">
        <w:rPr>
          <w:rFonts w:ascii="Arial" w:hAnsi="Arial" w:cs="Arial"/>
        </w:rPr>
        <w:t>0</w:t>
      </w:r>
      <w:r w:rsidR="00284FB3">
        <w:rPr>
          <w:rFonts w:ascii="Arial" w:hAnsi="Arial" w:cs="Arial"/>
        </w:rPr>
        <w:t>0</w:t>
      </w:r>
      <w:r w:rsidR="00440CEF">
        <w:rPr>
          <w:rFonts w:ascii="Arial" w:hAnsi="Arial" w:cs="Arial"/>
        </w:rPr>
        <w:t xml:space="preserve">) </w:t>
      </w:r>
      <w:r w:rsidR="00315E4D">
        <w:rPr>
          <w:rFonts w:ascii="Arial" w:hAnsi="Arial" w:cs="Arial"/>
        </w:rPr>
        <w:t xml:space="preserve">: </w:t>
      </w:r>
      <w:r w:rsidR="006B23C4">
        <w:rPr>
          <w:rFonts w:ascii="Arial" w:hAnsi="Arial" w:cs="Arial"/>
        </w:rPr>
        <w:t>Comment lire et interpréter un plan architectural ?</w:t>
      </w:r>
    </w:p>
    <w:p w:rsidR="00452031" w:rsidRPr="00942DEA" w:rsidRDefault="00452031" w:rsidP="001A500B">
      <w:pPr>
        <w:ind w:left="-360"/>
        <w:rPr>
          <w:noProof/>
          <w:sz w:val="16"/>
        </w:rPr>
      </w:pPr>
    </w:p>
    <w:p w:rsidR="00284FB3" w:rsidRPr="00284FB3" w:rsidRDefault="00284FB3" w:rsidP="00284FB3">
      <w:pPr>
        <w:ind w:left="-360"/>
        <w:rPr>
          <w:rFonts w:ascii="Arial" w:hAnsi="Arial" w:cs="Arial"/>
        </w:rPr>
      </w:pPr>
      <w:r w:rsidRPr="00284FB3">
        <w:rPr>
          <w:rFonts w:ascii="Arial" w:hAnsi="Arial" w:cs="Arial"/>
        </w:rPr>
        <w:t>À partir de documents ressources et des ressources sur internet, l’élève doit être</w:t>
      </w:r>
      <w:r>
        <w:rPr>
          <w:rFonts w:ascii="Arial" w:hAnsi="Arial" w:cs="Arial"/>
        </w:rPr>
        <w:t xml:space="preserve"> </w:t>
      </w:r>
      <w:r w:rsidRPr="00284FB3">
        <w:rPr>
          <w:rFonts w:ascii="Arial" w:hAnsi="Arial" w:cs="Arial"/>
        </w:rPr>
        <w:t xml:space="preserve">capable à </w:t>
      </w:r>
      <w:r>
        <w:rPr>
          <w:rFonts w:ascii="Arial" w:hAnsi="Arial" w:cs="Arial"/>
        </w:rPr>
        <w:t xml:space="preserve">la fin de l'activité </w:t>
      </w:r>
      <w:r w:rsidRPr="00284FB3">
        <w:rPr>
          <w:rFonts w:ascii="Arial" w:hAnsi="Arial" w:cs="Arial"/>
        </w:rPr>
        <w:t>:</w:t>
      </w:r>
    </w:p>
    <w:p w:rsidR="006B23C4" w:rsidRDefault="006B23C4" w:rsidP="006B23C4">
      <w:pPr>
        <w:pStyle w:val="Paragraphedeliste"/>
        <w:numPr>
          <w:ilvl w:val="0"/>
          <w:numId w:val="24"/>
        </w:numPr>
        <w:rPr>
          <w:rFonts w:ascii="Arial" w:hAnsi="Arial" w:cs="Arial"/>
        </w:rPr>
      </w:pPr>
      <w:r>
        <w:rPr>
          <w:rFonts w:ascii="Arial" w:hAnsi="Arial" w:cs="Arial"/>
        </w:rPr>
        <w:t>D'</w:t>
      </w:r>
      <w:r w:rsidRPr="006B23C4">
        <w:rPr>
          <w:rFonts w:ascii="Arial" w:hAnsi="Arial" w:cs="Arial"/>
        </w:rPr>
        <w:t xml:space="preserve">interpréter les différents symboles utilisés dans les plans (lignes, hachures, icônes) </w:t>
      </w:r>
    </w:p>
    <w:p w:rsidR="00284FB3" w:rsidRDefault="002F49A9" w:rsidP="006B23C4">
      <w:pPr>
        <w:pStyle w:val="Paragraphedeliste"/>
        <w:numPr>
          <w:ilvl w:val="0"/>
          <w:numId w:val="24"/>
        </w:numPr>
        <w:rPr>
          <w:rFonts w:ascii="Arial" w:hAnsi="Arial" w:cs="Arial"/>
        </w:rPr>
      </w:pPr>
      <w:r w:rsidRPr="002F49A9">
        <w:rPr>
          <w:rFonts w:ascii="Arial" w:hAnsi="Arial" w:cs="Arial"/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5375275</wp:posOffset>
            </wp:positionH>
            <wp:positionV relativeFrom="paragraph">
              <wp:posOffset>94615</wp:posOffset>
            </wp:positionV>
            <wp:extent cx="1022985" cy="428625"/>
            <wp:effectExtent l="0" t="0" r="5715" b="9525"/>
            <wp:wrapThrough wrapText="bothSides">
              <wp:wrapPolygon edited="0">
                <wp:start x="0" y="0"/>
                <wp:lineTo x="0" y="21120"/>
                <wp:lineTo x="21318" y="21120"/>
                <wp:lineTo x="21318" y="0"/>
                <wp:lineTo x="0" y="0"/>
              </wp:wrapPolygon>
            </wp:wrapThrough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98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23C4">
        <w:rPr>
          <w:rFonts w:ascii="Arial" w:hAnsi="Arial" w:cs="Arial"/>
        </w:rPr>
        <w:t>D'i</w:t>
      </w:r>
      <w:r w:rsidR="006B23C4" w:rsidRPr="006B23C4">
        <w:rPr>
          <w:rFonts w:ascii="Arial" w:hAnsi="Arial" w:cs="Arial"/>
        </w:rPr>
        <w:t xml:space="preserve">dentifier et </w:t>
      </w:r>
      <w:r w:rsidR="006B23C4">
        <w:rPr>
          <w:rFonts w:ascii="Arial" w:hAnsi="Arial" w:cs="Arial"/>
        </w:rPr>
        <w:t xml:space="preserve">de </w:t>
      </w:r>
      <w:r w:rsidR="006B23C4" w:rsidRPr="006B23C4">
        <w:rPr>
          <w:rFonts w:ascii="Arial" w:hAnsi="Arial" w:cs="Arial"/>
        </w:rPr>
        <w:t>comprendre la disposition des espaces</w:t>
      </w:r>
    </w:p>
    <w:p w:rsidR="006B23C4" w:rsidRPr="008F0D41" w:rsidRDefault="006B23C4" w:rsidP="002F49A9">
      <w:pPr>
        <w:pStyle w:val="Paragraphedeliste"/>
        <w:numPr>
          <w:ilvl w:val="0"/>
          <w:numId w:val="24"/>
        </w:numPr>
        <w:rPr>
          <w:rFonts w:ascii="Arial" w:hAnsi="Arial" w:cs="Arial"/>
        </w:rPr>
      </w:pPr>
      <w:r>
        <w:rPr>
          <w:rFonts w:ascii="Arial" w:hAnsi="Arial" w:cs="Arial"/>
        </w:rPr>
        <w:t>De</w:t>
      </w:r>
      <w:r w:rsidRPr="006B23C4">
        <w:rPr>
          <w:rFonts w:ascii="Arial" w:hAnsi="Arial" w:cs="Arial"/>
        </w:rPr>
        <w:t xml:space="preserve"> lire les dimensions et les échelles pour apprécier les proportions et la taille </w:t>
      </w:r>
      <w:r w:rsidR="002F49A9" w:rsidRPr="006B23C4">
        <w:rPr>
          <w:rFonts w:ascii="Arial" w:hAnsi="Arial" w:cs="Arial"/>
        </w:rPr>
        <w:t xml:space="preserve">des </w:t>
      </w:r>
      <w:r w:rsidR="002F49A9" w:rsidRPr="002F49A9">
        <w:rPr>
          <w:rFonts w:ascii="Arial" w:hAnsi="Arial" w:cs="Arial"/>
        </w:rPr>
        <w:t>différents</w:t>
      </w:r>
      <w:r w:rsidRPr="006B23C4">
        <w:rPr>
          <w:rFonts w:ascii="Arial" w:hAnsi="Arial" w:cs="Arial"/>
        </w:rPr>
        <w:t xml:space="preserve"> éléments</w:t>
      </w:r>
    </w:p>
    <w:p w:rsidR="008F0D41" w:rsidRDefault="008F0D41" w:rsidP="008F0D41">
      <w:pPr>
        <w:ind w:left="-360"/>
        <w:rPr>
          <w:rFonts w:ascii="Arial" w:hAnsi="Arial" w:cs="Arial"/>
          <w:b/>
          <w:i/>
          <w:color w:val="0070C0"/>
        </w:rPr>
      </w:pPr>
    </w:p>
    <w:p w:rsidR="00284FB3" w:rsidRPr="00942DEA" w:rsidRDefault="00284FB3" w:rsidP="006B23C4">
      <w:pPr>
        <w:pBdr>
          <w:bottom w:val="single" w:sz="4" w:space="1" w:color="auto"/>
        </w:pBdr>
        <w:spacing w:after="120"/>
        <w:ind w:left="-360" w:right="-709"/>
        <w:rPr>
          <w:noProof/>
          <w:sz w:val="16"/>
        </w:rPr>
      </w:pPr>
      <w:r>
        <w:rPr>
          <w:rFonts w:ascii="Arial" w:hAnsi="Arial" w:cs="Arial"/>
          <w:b/>
        </w:rPr>
        <w:t xml:space="preserve">ACTIVITÉ 2 – </w:t>
      </w:r>
      <w:r w:rsidR="006B23C4" w:rsidRPr="00AA55F3">
        <w:rPr>
          <w:rFonts w:ascii="Arial" w:hAnsi="Arial" w:cs="Arial"/>
          <w:b/>
          <w:color w:val="E36C0A" w:themeColor="accent6" w:themeShade="BF"/>
        </w:rPr>
        <w:t xml:space="preserve">IT </w:t>
      </w:r>
      <w:r w:rsidR="00AA55F3" w:rsidRPr="00AA55F3">
        <w:rPr>
          <w:rFonts w:ascii="Arial" w:hAnsi="Arial" w:cs="Arial"/>
          <w:color w:val="000000" w:themeColor="text1"/>
        </w:rPr>
        <w:t>(</w:t>
      </w:r>
      <w:r w:rsidR="006B23C4">
        <w:rPr>
          <w:rFonts w:ascii="Arial" w:hAnsi="Arial" w:cs="Arial"/>
          <w:color w:val="000000" w:themeColor="text1"/>
        </w:rPr>
        <w:t>1</w:t>
      </w:r>
      <w:r w:rsidR="006B23C4">
        <w:rPr>
          <w:rFonts w:ascii="Arial" w:hAnsi="Arial" w:cs="Arial"/>
        </w:rPr>
        <w:t>H3</w:t>
      </w:r>
      <w:r>
        <w:rPr>
          <w:rFonts w:ascii="Arial" w:hAnsi="Arial" w:cs="Arial"/>
        </w:rPr>
        <w:t xml:space="preserve">0) : </w:t>
      </w:r>
      <w:r w:rsidR="002F49A9">
        <w:rPr>
          <w:rFonts w:ascii="Arial" w:hAnsi="Arial" w:cs="Arial"/>
        </w:rPr>
        <w:t xml:space="preserve">Comment privilégier l'éclairage naturel comme source d'éclairage </w:t>
      </w:r>
      <w:r w:rsidR="00527B65">
        <w:rPr>
          <w:rFonts w:ascii="Arial" w:hAnsi="Arial" w:cs="Arial"/>
        </w:rPr>
        <w:t>?</w:t>
      </w:r>
    </w:p>
    <w:p w:rsidR="00284FB3" w:rsidRPr="00284FB3" w:rsidRDefault="00284FB3" w:rsidP="00284FB3">
      <w:pPr>
        <w:ind w:left="-360"/>
        <w:rPr>
          <w:rFonts w:ascii="Arial" w:hAnsi="Arial" w:cs="Arial"/>
        </w:rPr>
      </w:pPr>
      <w:r w:rsidRPr="00284FB3">
        <w:rPr>
          <w:rFonts w:ascii="Arial" w:hAnsi="Arial" w:cs="Arial"/>
        </w:rPr>
        <w:t xml:space="preserve">À partir de documents ressources et des ressources </w:t>
      </w:r>
      <w:r>
        <w:rPr>
          <w:rFonts w:ascii="Arial" w:hAnsi="Arial" w:cs="Arial"/>
        </w:rPr>
        <w:t xml:space="preserve">sur internet, l’élève doit être </w:t>
      </w:r>
      <w:r w:rsidRPr="00284FB3">
        <w:rPr>
          <w:rFonts w:ascii="Arial" w:hAnsi="Arial" w:cs="Arial"/>
        </w:rPr>
        <w:t xml:space="preserve">capable à la fin de </w:t>
      </w:r>
      <w:r>
        <w:rPr>
          <w:rFonts w:ascii="Arial" w:hAnsi="Arial" w:cs="Arial"/>
        </w:rPr>
        <w:t xml:space="preserve">l'activité </w:t>
      </w:r>
      <w:r w:rsidRPr="00284FB3">
        <w:rPr>
          <w:rFonts w:ascii="Arial" w:hAnsi="Arial" w:cs="Arial"/>
        </w:rPr>
        <w:t>:</w:t>
      </w:r>
    </w:p>
    <w:p w:rsidR="002F49A9" w:rsidRDefault="002F49A9" w:rsidP="002F49A9">
      <w:pPr>
        <w:pStyle w:val="Paragraphedeliste"/>
        <w:numPr>
          <w:ilvl w:val="0"/>
          <w:numId w:val="23"/>
        </w:numPr>
        <w:rPr>
          <w:rFonts w:ascii="Arial" w:hAnsi="Arial" w:cs="Arial"/>
        </w:rPr>
      </w:pPr>
      <w:r>
        <w:rPr>
          <w:rFonts w:ascii="Arial" w:hAnsi="Arial" w:cs="Arial"/>
          <w:b/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5661025</wp:posOffset>
            </wp:positionH>
            <wp:positionV relativeFrom="paragraph">
              <wp:posOffset>635</wp:posOffset>
            </wp:positionV>
            <wp:extent cx="790575" cy="790575"/>
            <wp:effectExtent l="0" t="0" r="9525" b="9525"/>
            <wp:wrapThrough wrapText="bothSides">
              <wp:wrapPolygon edited="0">
                <wp:start x="0" y="0"/>
                <wp:lineTo x="0" y="21340"/>
                <wp:lineTo x="21340" y="21340"/>
                <wp:lineTo x="21340" y="0"/>
                <wp:lineTo x="0" y="0"/>
              </wp:wrapPolygon>
            </wp:wrapThrough>
            <wp:docPr id="4" name="Image 4" descr="C:\Users\peuge\AppData\Local\Microsoft\Windows\INetCache\Content.MSO\6C0EBE6D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euge\AppData\Local\Microsoft\Windows\INetCache\Content.MSO\6C0EBE6D.tm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F0D41">
        <w:rPr>
          <w:rFonts w:ascii="Arial" w:hAnsi="Arial" w:cs="Arial"/>
        </w:rPr>
        <w:t>D'identifier et de caractériser des solutions techniques</w:t>
      </w:r>
      <w:r>
        <w:rPr>
          <w:rFonts w:ascii="Arial" w:hAnsi="Arial" w:cs="Arial"/>
        </w:rPr>
        <w:t xml:space="preserve"> privilégiant </w:t>
      </w:r>
      <w:r w:rsidRPr="002F49A9">
        <w:rPr>
          <w:rFonts w:ascii="Arial" w:hAnsi="Arial" w:cs="Arial"/>
        </w:rPr>
        <w:t>l’éclairage naturel au sein de l’habitat</w:t>
      </w:r>
      <w:r>
        <w:rPr>
          <w:rFonts w:ascii="Arial" w:hAnsi="Arial" w:cs="Arial"/>
        </w:rPr>
        <w:t xml:space="preserve"> tout en maintenant un niveau de confort visuel </w:t>
      </w:r>
    </w:p>
    <w:p w:rsidR="002F49A9" w:rsidRPr="002F49A9" w:rsidRDefault="002F49A9" w:rsidP="007B7533">
      <w:pPr>
        <w:pStyle w:val="Paragraphedeliste"/>
        <w:numPr>
          <w:ilvl w:val="0"/>
          <w:numId w:val="23"/>
        </w:numPr>
        <w:rPr>
          <w:rFonts w:ascii="Arial" w:hAnsi="Arial" w:cs="Arial"/>
        </w:rPr>
      </w:pPr>
      <w:r w:rsidRPr="002F49A9">
        <w:rPr>
          <w:rFonts w:ascii="Arial" w:hAnsi="Arial" w:cs="Arial"/>
        </w:rPr>
        <w:t xml:space="preserve">De </w:t>
      </w:r>
      <w:r>
        <w:rPr>
          <w:rFonts w:ascii="Arial" w:hAnsi="Arial" w:cs="Arial"/>
        </w:rPr>
        <w:t>valider</w:t>
      </w:r>
      <w:r w:rsidRPr="002F49A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d'un point de vue économique et environnementale la solution proposée </w:t>
      </w:r>
    </w:p>
    <w:p w:rsidR="002F49A9" w:rsidRDefault="002F49A9" w:rsidP="00284FB3">
      <w:pPr>
        <w:pBdr>
          <w:bottom w:val="single" w:sz="4" w:space="1" w:color="auto"/>
        </w:pBdr>
        <w:spacing w:after="120"/>
        <w:ind w:left="2552" w:right="-141" w:hanging="2912"/>
        <w:rPr>
          <w:rFonts w:ascii="Arial" w:hAnsi="Arial" w:cs="Arial"/>
          <w:b/>
        </w:rPr>
      </w:pPr>
    </w:p>
    <w:p w:rsidR="00284FB3" w:rsidRDefault="00284FB3" w:rsidP="000B1708">
      <w:pPr>
        <w:pBdr>
          <w:bottom w:val="single" w:sz="4" w:space="1" w:color="auto"/>
        </w:pBdr>
        <w:spacing w:after="120"/>
        <w:ind w:left="2552" w:right="-141" w:hanging="2912"/>
        <w:rPr>
          <w:rFonts w:ascii="Arial" w:hAnsi="Arial" w:cs="Arial"/>
        </w:rPr>
      </w:pPr>
      <w:r>
        <w:rPr>
          <w:rFonts w:ascii="Arial" w:hAnsi="Arial" w:cs="Arial"/>
          <w:b/>
        </w:rPr>
        <w:t>ACTIVITÉ 3 –</w:t>
      </w:r>
      <w:r w:rsidR="000B1708" w:rsidRPr="000B1708">
        <w:rPr>
          <w:rFonts w:ascii="Arial" w:hAnsi="Arial" w:cs="Arial"/>
          <w:b/>
          <w:color w:val="E36C0A" w:themeColor="accent6" w:themeShade="BF"/>
        </w:rPr>
        <w:t xml:space="preserve"> </w:t>
      </w:r>
      <w:r w:rsidR="000B1708" w:rsidRPr="00AA55F3">
        <w:rPr>
          <w:rFonts w:ascii="Arial" w:hAnsi="Arial" w:cs="Arial"/>
          <w:b/>
          <w:color w:val="E36C0A" w:themeColor="accent6" w:themeShade="BF"/>
        </w:rPr>
        <w:t>IT</w:t>
      </w:r>
      <w:r w:rsidR="000B1708">
        <w:rPr>
          <w:rFonts w:ascii="Arial" w:hAnsi="Arial" w:cs="Arial"/>
          <w:b/>
          <w:color w:val="E36C0A" w:themeColor="accent6" w:themeShade="BF"/>
        </w:rPr>
        <w:t xml:space="preserve"> </w:t>
      </w:r>
      <w:r w:rsidR="000B1708" w:rsidRPr="000B1708">
        <w:rPr>
          <w:rFonts w:ascii="Arial" w:hAnsi="Arial" w:cs="Arial"/>
          <w:b/>
        </w:rPr>
        <w:t>/</w:t>
      </w:r>
      <w:r>
        <w:rPr>
          <w:rFonts w:ascii="Arial" w:hAnsi="Arial" w:cs="Arial"/>
          <w:b/>
        </w:rPr>
        <w:t xml:space="preserve"> </w:t>
      </w:r>
      <w:r w:rsidRPr="00AA55F3">
        <w:rPr>
          <w:rFonts w:ascii="Arial" w:hAnsi="Arial" w:cs="Arial"/>
          <w:b/>
          <w:color w:val="0070C0"/>
        </w:rPr>
        <w:t>I2</w:t>
      </w:r>
      <w:r w:rsidR="00AA55F3" w:rsidRPr="00AA55F3">
        <w:rPr>
          <w:rFonts w:ascii="Arial" w:hAnsi="Arial" w:cs="Arial"/>
          <w:b/>
          <w:color w:val="0070C0"/>
        </w:rPr>
        <w:t xml:space="preserve">D </w:t>
      </w:r>
      <w:r w:rsidR="00AA55F3" w:rsidRPr="00AA55F3">
        <w:rPr>
          <w:rFonts w:ascii="Arial" w:hAnsi="Arial" w:cs="Arial"/>
          <w:color w:val="000000" w:themeColor="text1"/>
        </w:rPr>
        <w:t>(</w:t>
      </w:r>
      <w:r w:rsidR="00527B65">
        <w:rPr>
          <w:rFonts w:ascii="Arial" w:hAnsi="Arial" w:cs="Arial"/>
        </w:rPr>
        <w:t>1H3</w:t>
      </w:r>
      <w:r>
        <w:rPr>
          <w:rFonts w:ascii="Arial" w:hAnsi="Arial" w:cs="Arial"/>
        </w:rPr>
        <w:t xml:space="preserve">0) : Comment </w:t>
      </w:r>
      <w:r w:rsidR="00527B65">
        <w:rPr>
          <w:rFonts w:ascii="Arial" w:hAnsi="Arial" w:cs="Arial"/>
        </w:rPr>
        <w:t>valider une</w:t>
      </w:r>
      <w:r w:rsidR="00527B65" w:rsidRPr="00527B65">
        <w:rPr>
          <w:rFonts w:ascii="Arial" w:hAnsi="Arial" w:cs="Arial"/>
        </w:rPr>
        <w:t xml:space="preserve"> solution </w:t>
      </w:r>
      <w:r w:rsidR="000B1708">
        <w:rPr>
          <w:rFonts w:ascii="Arial" w:hAnsi="Arial" w:cs="Arial"/>
        </w:rPr>
        <w:t xml:space="preserve">d'ECS </w:t>
      </w:r>
      <w:r w:rsidR="000B1708" w:rsidRPr="000B1708">
        <w:rPr>
          <w:rFonts w:ascii="Arial" w:hAnsi="Arial" w:cs="Arial"/>
        </w:rPr>
        <w:t>par énergie solaire</w:t>
      </w:r>
      <w:r>
        <w:rPr>
          <w:rFonts w:ascii="Arial" w:hAnsi="Arial" w:cs="Arial"/>
        </w:rPr>
        <w:t>?</w:t>
      </w:r>
    </w:p>
    <w:p w:rsidR="00284FB3" w:rsidRPr="00942DEA" w:rsidRDefault="00284FB3" w:rsidP="00284FB3">
      <w:pPr>
        <w:ind w:left="-360"/>
        <w:rPr>
          <w:noProof/>
          <w:sz w:val="16"/>
        </w:rPr>
      </w:pPr>
    </w:p>
    <w:p w:rsidR="00284FB3" w:rsidRPr="00284FB3" w:rsidRDefault="009E13CC" w:rsidP="00284FB3">
      <w:pPr>
        <w:ind w:left="-360"/>
        <w:rPr>
          <w:rFonts w:ascii="Arial" w:hAnsi="Arial" w:cs="Arial"/>
        </w:rPr>
      </w:pPr>
      <w:r>
        <w:rPr>
          <w:rFonts w:asciiTheme="minorHAnsi" w:hAnsiTheme="minorHAnsi" w:cstheme="minorHAnsi"/>
          <w:bCs/>
          <w:noProof/>
          <w:sz w:val="22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5603875</wp:posOffset>
            </wp:positionH>
            <wp:positionV relativeFrom="paragraph">
              <wp:posOffset>307340</wp:posOffset>
            </wp:positionV>
            <wp:extent cx="866775" cy="850900"/>
            <wp:effectExtent l="0" t="0" r="9525" b="6350"/>
            <wp:wrapThrough wrapText="bothSides">
              <wp:wrapPolygon edited="0">
                <wp:start x="0" y="0"/>
                <wp:lineTo x="0" y="21278"/>
                <wp:lineTo x="21363" y="21278"/>
                <wp:lineTo x="21363" y="0"/>
                <wp:lineTo x="0" y="0"/>
              </wp:wrapPolygon>
            </wp:wrapThrough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850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84FB3" w:rsidRPr="00284FB3">
        <w:rPr>
          <w:rFonts w:ascii="Arial" w:hAnsi="Arial" w:cs="Arial"/>
        </w:rPr>
        <w:t>À partir de documents ressources et des ressources sur internet, l’élève doit être</w:t>
      </w:r>
      <w:r w:rsidR="00284FB3">
        <w:rPr>
          <w:rFonts w:ascii="Arial" w:hAnsi="Arial" w:cs="Arial"/>
        </w:rPr>
        <w:t xml:space="preserve"> </w:t>
      </w:r>
      <w:r w:rsidR="00284FB3" w:rsidRPr="00284FB3">
        <w:rPr>
          <w:rFonts w:ascii="Arial" w:hAnsi="Arial" w:cs="Arial"/>
        </w:rPr>
        <w:t xml:space="preserve">capable à la fin de </w:t>
      </w:r>
      <w:r w:rsidR="00284FB3">
        <w:rPr>
          <w:rFonts w:ascii="Arial" w:hAnsi="Arial" w:cs="Arial"/>
        </w:rPr>
        <w:t xml:space="preserve">l'activité </w:t>
      </w:r>
      <w:r w:rsidR="00284FB3" w:rsidRPr="00284FB3">
        <w:rPr>
          <w:rFonts w:ascii="Arial" w:hAnsi="Arial" w:cs="Arial"/>
        </w:rPr>
        <w:t>:</w:t>
      </w:r>
    </w:p>
    <w:p w:rsidR="000B1708" w:rsidRDefault="000B1708" w:rsidP="000B1708">
      <w:pPr>
        <w:pStyle w:val="Paragraphedeliste"/>
        <w:numPr>
          <w:ilvl w:val="0"/>
          <w:numId w:val="23"/>
        </w:numPr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Pr="000B1708">
        <w:rPr>
          <w:rFonts w:ascii="Arial" w:hAnsi="Arial" w:cs="Arial"/>
        </w:rPr>
        <w:t>e vérifier la capacité énergétique et l’efficacité énergétique d’une installation de</w:t>
      </w:r>
      <w:r>
        <w:rPr>
          <w:rFonts w:ascii="Arial" w:hAnsi="Arial" w:cs="Arial"/>
        </w:rPr>
        <w:t xml:space="preserve"> </w:t>
      </w:r>
      <w:r w:rsidRPr="000B1708">
        <w:rPr>
          <w:rFonts w:ascii="Arial" w:hAnsi="Arial" w:cs="Arial"/>
        </w:rPr>
        <w:t>chauffage d’eau sanitaire par énergie solaire</w:t>
      </w:r>
    </w:p>
    <w:p w:rsidR="000B1708" w:rsidRPr="002F49A9" w:rsidRDefault="000B1708" w:rsidP="000B1708">
      <w:pPr>
        <w:pStyle w:val="Paragraphedeliste"/>
        <w:numPr>
          <w:ilvl w:val="0"/>
          <w:numId w:val="23"/>
        </w:numPr>
        <w:rPr>
          <w:rFonts w:ascii="Arial" w:hAnsi="Arial" w:cs="Arial"/>
        </w:rPr>
      </w:pPr>
      <w:r w:rsidRPr="002F49A9">
        <w:rPr>
          <w:rFonts w:ascii="Arial" w:hAnsi="Arial" w:cs="Arial"/>
        </w:rPr>
        <w:t xml:space="preserve">De </w:t>
      </w:r>
      <w:r>
        <w:rPr>
          <w:rFonts w:ascii="Arial" w:hAnsi="Arial" w:cs="Arial"/>
        </w:rPr>
        <w:t>valider</w:t>
      </w:r>
      <w:r w:rsidRPr="002F49A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d'un point de vue économique et environnementale la solution proposée </w:t>
      </w:r>
    </w:p>
    <w:p w:rsidR="0053752E" w:rsidRDefault="0053752E" w:rsidP="00AF0CED">
      <w:pPr>
        <w:rPr>
          <w:rFonts w:ascii="Arial" w:hAnsi="Arial" w:cs="Arial"/>
          <w:sz w:val="12"/>
        </w:rPr>
      </w:pPr>
    </w:p>
    <w:p w:rsidR="000B1708" w:rsidRPr="00942DEA" w:rsidRDefault="000B1708" w:rsidP="00AF0CED">
      <w:pPr>
        <w:rPr>
          <w:rFonts w:ascii="Arial" w:hAnsi="Arial" w:cs="Arial"/>
          <w:sz w:val="12"/>
        </w:rPr>
      </w:pPr>
    </w:p>
    <w:p w:rsidR="00DA08CB" w:rsidRDefault="0053752E" w:rsidP="00964142">
      <w:pPr>
        <w:ind w:left="-360"/>
        <w:rPr>
          <w:rFonts w:ascii="Arial" w:hAnsi="Arial" w:cs="Arial"/>
        </w:rPr>
      </w:pPr>
      <w:r>
        <w:rPr>
          <w:rFonts w:ascii="Arial" w:hAnsi="Arial" w:cs="Arial"/>
          <w:b/>
          <w:color w:val="984806" w:themeColor="accent6" w:themeShade="80"/>
        </w:rPr>
        <w:t>Évaluation</w:t>
      </w:r>
      <w:r w:rsidR="00DA08CB">
        <w:rPr>
          <w:rFonts w:ascii="Arial" w:hAnsi="Arial" w:cs="Arial"/>
          <w:b/>
          <w:color w:val="984806" w:themeColor="accent6" w:themeShade="80"/>
        </w:rPr>
        <w:t xml:space="preserve"> :</w:t>
      </w:r>
      <w:r w:rsidR="00964142">
        <w:rPr>
          <w:rFonts w:ascii="Arial" w:hAnsi="Arial" w:cs="Arial"/>
          <w:b/>
          <w:color w:val="984806" w:themeColor="accent6" w:themeShade="80"/>
        </w:rPr>
        <w:t xml:space="preserve"> </w:t>
      </w:r>
      <w:r>
        <w:rPr>
          <w:rFonts w:ascii="Arial" w:hAnsi="Arial" w:cs="Arial"/>
        </w:rPr>
        <w:t>sommative</w:t>
      </w:r>
    </w:p>
    <w:p w:rsidR="005B6BF5" w:rsidRDefault="005B6BF5" w:rsidP="00452031">
      <w:pPr>
        <w:rPr>
          <w:rFonts w:ascii="Arial" w:hAnsi="Arial" w:cs="Arial"/>
          <w:b/>
          <w:color w:val="984806" w:themeColor="accent6" w:themeShade="80"/>
        </w:rPr>
      </w:pPr>
    </w:p>
    <w:p w:rsidR="005B6BF5" w:rsidRPr="00322CE0" w:rsidRDefault="005B6BF5" w:rsidP="005B6BF5">
      <w:pPr>
        <w:pBdr>
          <w:bottom w:val="single" w:sz="4" w:space="1" w:color="auto"/>
        </w:pBdr>
        <w:shd w:val="clear" w:color="auto" w:fill="DAEEF3" w:themeFill="accent5" w:themeFillTint="33"/>
        <w:ind w:left="-360"/>
        <w:rPr>
          <w:rFonts w:ascii="Arial" w:hAnsi="Arial" w:cs="Arial"/>
        </w:rPr>
      </w:pPr>
      <w:r w:rsidRPr="00322CE0">
        <w:rPr>
          <w:rFonts w:ascii="Arial" w:hAnsi="Arial" w:cs="Arial"/>
          <w:b/>
        </w:rPr>
        <w:lastRenderedPageBreak/>
        <w:sym w:font="Symbol" w:char="F0A8"/>
      </w:r>
      <w:r w:rsidRPr="00322CE0">
        <w:rPr>
          <w:rFonts w:ascii="Arial" w:hAnsi="Arial" w:cs="Arial"/>
          <w:b/>
        </w:rPr>
        <w:t xml:space="preserve"> </w:t>
      </w:r>
      <w:r w:rsidR="00B660A8">
        <w:rPr>
          <w:rFonts w:ascii="Arial" w:hAnsi="Arial" w:cs="Arial"/>
          <w:b/>
        </w:rPr>
        <w:t>OBJECTIFS</w:t>
      </w:r>
      <w:r w:rsidR="00DA08CB">
        <w:rPr>
          <w:rFonts w:ascii="Arial" w:hAnsi="Arial" w:cs="Arial"/>
          <w:b/>
        </w:rPr>
        <w:t>,</w:t>
      </w:r>
      <w:r w:rsidR="00B660A8">
        <w:rPr>
          <w:rFonts w:ascii="Arial" w:hAnsi="Arial" w:cs="Arial"/>
          <w:b/>
        </w:rPr>
        <w:t xml:space="preserve"> COMPÉTENCES</w:t>
      </w:r>
      <w:r w:rsidR="00DA08CB">
        <w:rPr>
          <w:rFonts w:ascii="Arial" w:hAnsi="Arial" w:cs="Arial"/>
          <w:b/>
        </w:rPr>
        <w:t xml:space="preserve"> et</w:t>
      </w:r>
      <w:r w:rsidR="00B660A8">
        <w:rPr>
          <w:rFonts w:ascii="Arial" w:hAnsi="Arial" w:cs="Arial"/>
          <w:b/>
          <w:caps/>
        </w:rPr>
        <w:t xml:space="preserve"> SaVOIRS associés</w:t>
      </w:r>
    </w:p>
    <w:p w:rsidR="00AE01B5" w:rsidRDefault="00AE01B5" w:rsidP="001E7EA0">
      <w:pPr>
        <w:ind w:left="-360"/>
        <w:rPr>
          <w:rFonts w:ascii="Arial" w:hAnsi="Arial" w:cs="Arial"/>
          <w:b/>
          <w:color w:val="984806" w:themeColor="accent6" w:themeShade="80"/>
        </w:rPr>
      </w:pPr>
    </w:p>
    <w:p w:rsidR="00AE01B5" w:rsidRDefault="00AE01B5" w:rsidP="001E7EA0">
      <w:pPr>
        <w:ind w:left="-360"/>
        <w:rPr>
          <w:rFonts w:ascii="Arial" w:hAnsi="Arial" w:cs="Arial"/>
          <w:b/>
          <w:color w:val="984806" w:themeColor="accent6" w:themeShade="80"/>
        </w:rPr>
      </w:pPr>
    </w:p>
    <w:p w:rsidR="001E7EA0" w:rsidRDefault="00B660A8" w:rsidP="001E7EA0">
      <w:pPr>
        <w:ind w:left="-360"/>
        <w:rPr>
          <w:rFonts w:ascii="Arial" w:hAnsi="Arial" w:cs="Arial"/>
          <w:b/>
          <w:color w:val="984806" w:themeColor="accent6" w:themeShade="80"/>
        </w:rPr>
      </w:pPr>
      <w:r>
        <w:rPr>
          <w:rFonts w:ascii="Arial" w:hAnsi="Arial" w:cs="Arial"/>
          <w:b/>
          <w:color w:val="984806" w:themeColor="accent6" w:themeShade="80"/>
        </w:rPr>
        <w:t>Objectifs visés</w:t>
      </w:r>
      <w:r w:rsidR="001B5E28" w:rsidRPr="001E7EA0">
        <w:rPr>
          <w:rFonts w:ascii="Arial" w:hAnsi="Arial" w:cs="Arial"/>
          <w:b/>
          <w:color w:val="984806" w:themeColor="accent6" w:themeShade="80"/>
        </w:rPr>
        <w:t xml:space="preserve"> :</w:t>
      </w:r>
      <w:r w:rsidR="001E7EA0" w:rsidRPr="001E7EA0">
        <w:rPr>
          <w:rFonts w:ascii="Arial" w:hAnsi="Arial" w:cs="Arial"/>
          <w:b/>
          <w:color w:val="984806" w:themeColor="accent6" w:themeShade="80"/>
        </w:rPr>
        <w:t> </w:t>
      </w:r>
    </w:p>
    <w:p w:rsidR="001E7EA0" w:rsidRPr="001E7EA0" w:rsidRDefault="001E7EA0" w:rsidP="001E7EA0">
      <w:pPr>
        <w:ind w:left="-360"/>
        <w:rPr>
          <w:rFonts w:ascii="Arial" w:hAnsi="Arial" w:cs="Arial"/>
          <w:b/>
          <w:color w:val="984806" w:themeColor="accent6" w:themeShade="80"/>
        </w:rPr>
      </w:pPr>
    </w:p>
    <w:p w:rsidR="00AA55F3" w:rsidRDefault="00284FB3" w:rsidP="00964142">
      <w:pPr>
        <w:widowControl w:val="0"/>
        <w:ind w:left="567" w:hanging="567"/>
        <w:jc w:val="both"/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>O1</w:t>
      </w:r>
      <w:r w:rsidRPr="008675FA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 xml:space="preserve"> – </w:t>
      </w:r>
      <w:r w:rsidR="00AA55F3" w:rsidRPr="00AA55F3"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  <w:t>Caractériser des produits ou des constituants privilégiant un usage raisonné du point de vue développement durable</w:t>
      </w:r>
    </w:p>
    <w:p w:rsidR="000B1708" w:rsidRDefault="000B1708" w:rsidP="000B1708">
      <w:pPr>
        <w:widowControl w:val="0"/>
        <w:ind w:left="567" w:hanging="567"/>
        <w:jc w:val="both"/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</w:pPr>
      <w:r w:rsidRPr="00942DEA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>O2</w:t>
      </w:r>
      <w:r w:rsidRPr="008675FA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 xml:space="preserve"> – </w:t>
      </w:r>
      <w:r w:rsidRPr="00942DEA"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  <w:t xml:space="preserve">Identifier les éléments influents du développement d’un produit  </w:t>
      </w:r>
    </w:p>
    <w:p w:rsidR="000B1708" w:rsidRDefault="000B1708" w:rsidP="00284FB3">
      <w:pPr>
        <w:widowControl w:val="0"/>
        <w:ind w:left="567" w:hanging="567"/>
        <w:jc w:val="both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>O4</w:t>
      </w:r>
      <w:r w:rsidR="00284FB3" w:rsidRPr="008675FA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 xml:space="preserve"> – </w:t>
      </w:r>
      <w:r w:rsidRPr="000B1708"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  <w:t>Communiquer une idée, un principe ou une solution</w:t>
      </w:r>
      <w:r>
        <w:rPr>
          <w:rFonts w:asciiTheme="minorHAnsi" w:eastAsiaTheme="minorHAnsi" w:hAnsiTheme="minorHAnsi" w:cstheme="minorBidi"/>
          <w:bCs/>
          <w:sz w:val="22"/>
          <w:szCs w:val="22"/>
          <w:lang w:eastAsia="en-US"/>
        </w:rPr>
        <w:t xml:space="preserve"> technique</w:t>
      </w:r>
    </w:p>
    <w:p w:rsidR="00284FB3" w:rsidRDefault="00284FB3" w:rsidP="00964142">
      <w:pPr>
        <w:widowControl w:val="0"/>
        <w:ind w:left="567" w:hanging="567"/>
        <w:jc w:val="both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</w:p>
    <w:p w:rsidR="001B5E28" w:rsidRDefault="001B5E28" w:rsidP="001E7EA0">
      <w:pPr>
        <w:spacing w:line="288" w:lineRule="atLeast"/>
        <w:ind w:left="1125"/>
        <w:textAlignment w:val="baseline"/>
        <w:rPr>
          <w:rFonts w:ascii="Arial" w:hAnsi="Arial" w:cs="Arial"/>
          <w:color w:val="474747"/>
          <w:sz w:val="18"/>
          <w:szCs w:val="18"/>
        </w:rPr>
      </w:pPr>
    </w:p>
    <w:p w:rsidR="00DA08CB" w:rsidRDefault="001E7EA0" w:rsidP="00187DA2">
      <w:pPr>
        <w:ind w:left="-360"/>
        <w:rPr>
          <w:rFonts w:ascii="Arial" w:hAnsi="Arial" w:cs="Arial"/>
          <w:b/>
          <w:color w:val="984806" w:themeColor="accent6" w:themeShade="80"/>
        </w:rPr>
      </w:pPr>
      <w:r w:rsidRPr="001B5E28">
        <w:rPr>
          <w:rFonts w:ascii="Arial" w:hAnsi="Arial" w:cs="Arial"/>
          <w:b/>
          <w:color w:val="984806" w:themeColor="accent6" w:themeShade="80"/>
        </w:rPr>
        <w:t xml:space="preserve">Compétences </w:t>
      </w:r>
      <w:r w:rsidR="001B5E28" w:rsidRPr="001B5E28">
        <w:rPr>
          <w:rFonts w:ascii="Arial" w:hAnsi="Arial" w:cs="Arial"/>
          <w:b/>
          <w:color w:val="984806" w:themeColor="accent6" w:themeShade="80"/>
        </w:rPr>
        <w:t>visées :</w:t>
      </w:r>
      <w:r w:rsidRPr="001B5E28">
        <w:rPr>
          <w:rFonts w:ascii="Arial" w:hAnsi="Arial" w:cs="Arial"/>
          <w:b/>
          <w:color w:val="984806" w:themeColor="accent6" w:themeShade="80"/>
        </w:rPr>
        <w:t> </w:t>
      </w:r>
    </w:p>
    <w:tbl>
      <w:tblPr>
        <w:tblW w:w="10031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031"/>
      </w:tblGrid>
      <w:tr w:rsidR="000B1708" w:rsidTr="000B1708">
        <w:trPr>
          <w:trHeight w:val="379"/>
        </w:trPr>
        <w:tc>
          <w:tcPr>
            <w:tcW w:w="10031" w:type="dxa"/>
          </w:tcPr>
          <w:p w:rsidR="000B1708" w:rsidRDefault="000B1708">
            <w:pPr>
              <w:pStyle w:val="Default"/>
              <w:rPr>
                <w:color w:val="auto"/>
              </w:rPr>
            </w:pPr>
          </w:p>
          <w:p w:rsidR="000B1708" w:rsidRDefault="000B1708" w:rsidP="000B1708">
            <w:pPr>
              <w:pStyle w:val="Default"/>
              <w:ind w:left="709" w:hanging="709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CO1.1. </w:t>
            </w:r>
            <w:r>
              <w:rPr>
                <w:sz w:val="22"/>
                <w:szCs w:val="22"/>
              </w:rPr>
              <w:t xml:space="preserve">Justifier les choix des structures matérielles et/ou logicielles d’un produit, identifier les flux mis en œuvre dans une approche de développement durable </w:t>
            </w:r>
          </w:p>
          <w:p w:rsidR="000B1708" w:rsidRDefault="000B1708" w:rsidP="000B1708">
            <w:pPr>
              <w:ind w:left="709" w:hanging="709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  <w:p w:rsidR="000B1708" w:rsidRPr="00942DEA" w:rsidRDefault="000B1708" w:rsidP="000B1708">
            <w:pPr>
              <w:ind w:left="709" w:hanging="709"/>
              <w:rPr>
                <w:rFonts w:asciiTheme="minorHAnsi" w:hAnsiTheme="minorHAnsi" w:cstheme="minorHAnsi"/>
                <w:bCs/>
                <w:sz w:val="22"/>
              </w:rPr>
            </w:pPr>
            <w:r w:rsidRPr="00942DEA">
              <w:rPr>
                <w:rFonts w:asciiTheme="minorHAnsi" w:hAnsiTheme="minorHAnsi" w:cstheme="minorHAnsi"/>
                <w:b/>
                <w:bCs/>
                <w:sz w:val="22"/>
              </w:rPr>
              <w:t>CO2.2</w:t>
            </w:r>
            <w:r w:rsidRPr="008675FA">
              <w:rPr>
                <w:rFonts w:asciiTheme="minorHAnsi" w:hAnsiTheme="minorHAnsi" w:cstheme="minorHAnsi"/>
                <w:b/>
                <w:bCs/>
                <w:sz w:val="22"/>
              </w:rPr>
              <w:t xml:space="preserve"> </w:t>
            </w:r>
            <w:r w:rsidRPr="00942DEA">
              <w:rPr>
                <w:rFonts w:asciiTheme="minorHAnsi" w:hAnsiTheme="minorHAnsi" w:cstheme="minorHAnsi"/>
                <w:bCs/>
                <w:sz w:val="22"/>
              </w:rPr>
              <w:t>Évaluer la compétitivité d’un produit d’un point de vue technique et économique</w:t>
            </w:r>
          </w:p>
          <w:p w:rsidR="000B1708" w:rsidRDefault="000B1708">
            <w:pPr>
              <w:pStyle w:val="Default"/>
              <w:rPr>
                <w:sz w:val="22"/>
                <w:szCs w:val="22"/>
              </w:rPr>
            </w:pPr>
          </w:p>
        </w:tc>
      </w:tr>
    </w:tbl>
    <w:p w:rsidR="00AA55F3" w:rsidRDefault="000B1708" w:rsidP="00AA55F3">
      <w:pPr>
        <w:ind w:left="709" w:hanging="709"/>
        <w:rPr>
          <w:rFonts w:asciiTheme="minorHAnsi" w:hAnsiTheme="minorHAnsi" w:cstheme="minorHAnsi"/>
          <w:bCs/>
          <w:sz w:val="22"/>
        </w:rPr>
      </w:pPr>
      <w:r w:rsidRPr="00942DEA">
        <w:rPr>
          <w:rFonts w:asciiTheme="minorHAnsi" w:hAnsiTheme="minorHAnsi" w:cstheme="minorHAnsi"/>
          <w:b/>
          <w:bCs/>
          <w:sz w:val="22"/>
        </w:rPr>
        <w:t xml:space="preserve"> </w:t>
      </w:r>
      <w:r w:rsidR="00AA55F3" w:rsidRPr="00942DEA">
        <w:rPr>
          <w:rFonts w:asciiTheme="minorHAnsi" w:hAnsiTheme="minorHAnsi" w:cstheme="minorHAnsi"/>
          <w:b/>
          <w:bCs/>
          <w:sz w:val="22"/>
        </w:rPr>
        <w:t>CO</w:t>
      </w:r>
      <w:r>
        <w:rPr>
          <w:rFonts w:asciiTheme="minorHAnsi" w:hAnsiTheme="minorHAnsi" w:cstheme="minorHAnsi"/>
          <w:b/>
          <w:bCs/>
          <w:sz w:val="22"/>
        </w:rPr>
        <w:t>4.</w:t>
      </w:r>
      <w:r w:rsidR="00AA55F3">
        <w:rPr>
          <w:rFonts w:asciiTheme="minorHAnsi" w:hAnsiTheme="minorHAnsi" w:cstheme="minorHAnsi"/>
          <w:b/>
          <w:bCs/>
          <w:sz w:val="22"/>
        </w:rPr>
        <w:t>1</w:t>
      </w:r>
      <w:r w:rsidR="00AA55F3" w:rsidRPr="008675FA">
        <w:rPr>
          <w:rFonts w:asciiTheme="minorHAnsi" w:hAnsiTheme="minorHAnsi" w:cstheme="minorHAnsi"/>
          <w:b/>
          <w:bCs/>
          <w:sz w:val="22"/>
        </w:rPr>
        <w:t xml:space="preserve"> </w:t>
      </w:r>
      <w:r w:rsidRPr="000B1708">
        <w:rPr>
          <w:rFonts w:asciiTheme="minorHAnsi" w:hAnsiTheme="minorHAnsi" w:cstheme="minorHAnsi"/>
          <w:bCs/>
          <w:sz w:val="22"/>
        </w:rPr>
        <w:t>Décrire une idée, un principe, une solution, un projet en utilisant des outils de représentation adaptés</w:t>
      </w:r>
    </w:p>
    <w:p w:rsidR="000B1708" w:rsidRDefault="000B1708" w:rsidP="00AA55F3">
      <w:pPr>
        <w:ind w:left="709" w:hanging="709"/>
        <w:rPr>
          <w:rFonts w:asciiTheme="minorHAnsi" w:hAnsiTheme="minorHAnsi" w:cstheme="minorHAnsi"/>
          <w:bCs/>
          <w:sz w:val="22"/>
        </w:rPr>
      </w:pPr>
    </w:p>
    <w:p w:rsidR="00AA55F3" w:rsidRDefault="00AA55F3" w:rsidP="00AA55F3">
      <w:pPr>
        <w:ind w:left="709" w:hanging="709"/>
        <w:rPr>
          <w:rFonts w:ascii="Arial" w:hAnsi="Arial" w:cs="Arial"/>
        </w:rPr>
      </w:pPr>
    </w:p>
    <w:p w:rsidR="00B60FDB" w:rsidRDefault="00B60FDB" w:rsidP="00B60FDB">
      <w:pPr>
        <w:ind w:left="-360"/>
        <w:rPr>
          <w:rFonts w:ascii="Arial" w:hAnsi="Arial" w:cs="Arial"/>
          <w:b/>
          <w:color w:val="984806" w:themeColor="accent6" w:themeShade="80"/>
        </w:rPr>
      </w:pPr>
      <w:r>
        <w:rPr>
          <w:rFonts w:ascii="Arial" w:hAnsi="Arial" w:cs="Arial"/>
          <w:b/>
          <w:color w:val="984806" w:themeColor="accent6" w:themeShade="80"/>
        </w:rPr>
        <w:t>Savoirs associés</w:t>
      </w:r>
      <w:r w:rsidRPr="001E7EA0">
        <w:rPr>
          <w:rFonts w:ascii="Arial" w:hAnsi="Arial" w:cs="Arial"/>
          <w:b/>
          <w:color w:val="984806" w:themeColor="accent6" w:themeShade="80"/>
        </w:rPr>
        <w:t xml:space="preserve"> : </w:t>
      </w:r>
    </w:p>
    <w:p w:rsidR="00DA08CB" w:rsidRDefault="00DA08CB" w:rsidP="00AE01B5">
      <w:pPr>
        <w:rPr>
          <w:bCs/>
          <w:sz w:val="20"/>
        </w:rPr>
      </w:pPr>
    </w:p>
    <w:p w:rsidR="00AA55F3" w:rsidRDefault="00AA55F3" w:rsidP="00AA55F3">
      <w:pPr>
        <w:ind w:left="709" w:hanging="709"/>
        <w:rPr>
          <w:rFonts w:asciiTheme="minorHAnsi" w:hAnsiTheme="minorHAnsi" w:cstheme="minorHAnsi"/>
          <w:bCs/>
          <w:sz w:val="22"/>
        </w:rPr>
      </w:pPr>
      <w:r w:rsidRPr="001C216D">
        <w:rPr>
          <w:rFonts w:asciiTheme="minorHAnsi" w:hAnsiTheme="minorHAnsi" w:cstheme="minorHAnsi"/>
          <w:b/>
          <w:bCs/>
          <w:sz w:val="22"/>
        </w:rPr>
        <w:t>SA 1.1.2</w:t>
      </w:r>
      <w:r w:rsidRPr="001C216D">
        <w:rPr>
          <w:rFonts w:asciiTheme="minorHAnsi" w:hAnsiTheme="minorHAnsi" w:cstheme="minorHAnsi"/>
          <w:bCs/>
          <w:sz w:val="22"/>
        </w:rPr>
        <w:t xml:space="preserve"> Communication technique</w:t>
      </w:r>
    </w:p>
    <w:p w:rsidR="000B1708" w:rsidRPr="000B1708" w:rsidRDefault="000B1708" w:rsidP="000B1708">
      <w:pPr>
        <w:ind w:left="709" w:hanging="709"/>
        <w:rPr>
          <w:rFonts w:asciiTheme="minorHAnsi" w:hAnsiTheme="minorHAnsi" w:cstheme="minorHAnsi"/>
          <w:bCs/>
          <w:sz w:val="22"/>
        </w:rPr>
      </w:pPr>
      <w:r w:rsidRPr="000B1708">
        <w:rPr>
          <w:rFonts w:asciiTheme="minorHAnsi" w:hAnsiTheme="minorHAnsi" w:cstheme="minorHAnsi"/>
          <w:b/>
          <w:bCs/>
          <w:sz w:val="22"/>
        </w:rPr>
        <w:t>SA 1.1.3</w:t>
      </w:r>
      <w:r w:rsidRPr="000B1708">
        <w:rPr>
          <w:rFonts w:asciiTheme="minorHAnsi" w:hAnsiTheme="minorHAnsi" w:cstheme="minorHAnsi"/>
          <w:bCs/>
          <w:sz w:val="22"/>
        </w:rPr>
        <w:t xml:space="preserve"> Approche design et architecturale des produits</w:t>
      </w:r>
    </w:p>
    <w:p w:rsidR="000B1708" w:rsidRPr="000B1708" w:rsidRDefault="000B1708" w:rsidP="000B1708">
      <w:pPr>
        <w:ind w:left="709" w:hanging="709"/>
        <w:rPr>
          <w:rFonts w:asciiTheme="minorHAnsi" w:hAnsiTheme="minorHAnsi" w:cstheme="minorHAnsi"/>
          <w:bCs/>
          <w:sz w:val="22"/>
        </w:rPr>
      </w:pPr>
      <w:r w:rsidRPr="000B1708">
        <w:rPr>
          <w:rFonts w:asciiTheme="minorHAnsi" w:hAnsiTheme="minorHAnsi" w:cstheme="minorHAnsi"/>
          <w:b/>
          <w:bCs/>
          <w:sz w:val="22"/>
        </w:rPr>
        <w:t>SA 1.3.1</w:t>
      </w:r>
      <w:r w:rsidRPr="000B1708">
        <w:rPr>
          <w:rFonts w:asciiTheme="minorHAnsi" w:hAnsiTheme="minorHAnsi" w:cstheme="minorHAnsi"/>
          <w:bCs/>
          <w:sz w:val="22"/>
        </w:rPr>
        <w:t xml:space="preserve"> Paramètres de la compétitivité</w:t>
      </w:r>
    </w:p>
    <w:p w:rsidR="000B1708" w:rsidRPr="000B1708" w:rsidRDefault="000B1708" w:rsidP="000B1708">
      <w:pPr>
        <w:ind w:left="709" w:hanging="709"/>
        <w:rPr>
          <w:rFonts w:asciiTheme="minorHAnsi" w:hAnsiTheme="minorHAnsi" w:cstheme="minorHAnsi"/>
          <w:bCs/>
          <w:sz w:val="22"/>
        </w:rPr>
      </w:pPr>
      <w:r w:rsidRPr="000B1708">
        <w:rPr>
          <w:rFonts w:asciiTheme="minorHAnsi" w:hAnsiTheme="minorHAnsi" w:cstheme="minorHAnsi"/>
          <w:b/>
          <w:bCs/>
          <w:sz w:val="22"/>
        </w:rPr>
        <w:t>SA 1.3.2</w:t>
      </w:r>
      <w:r w:rsidRPr="000B1708">
        <w:rPr>
          <w:rFonts w:asciiTheme="minorHAnsi" w:hAnsiTheme="minorHAnsi" w:cstheme="minorHAnsi"/>
          <w:bCs/>
          <w:sz w:val="22"/>
        </w:rPr>
        <w:t xml:space="preserve"> Compromis complexité-efficacité-coût</w:t>
      </w:r>
    </w:p>
    <w:p w:rsidR="000B1708" w:rsidRPr="000B1708" w:rsidRDefault="000B1708" w:rsidP="000B1708">
      <w:pPr>
        <w:ind w:left="709" w:hanging="709"/>
        <w:rPr>
          <w:rFonts w:asciiTheme="minorHAnsi" w:hAnsiTheme="minorHAnsi" w:cstheme="minorHAnsi"/>
          <w:bCs/>
          <w:sz w:val="22"/>
        </w:rPr>
      </w:pPr>
      <w:r w:rsidRPr="000B1708">
        <w:rPr>
          <w:rFonts w:asciiTheme="minorHAnsi" w:hAnsiTheme="minorHAnsi" w:cstheme="minorHAnsi"/>
          <w:b/>
          <w:bCs/>
          <w:sz w:val="22"/>
        </w:rPr>
        <w:t>SA 1.5.3</w:t>
      </w:r>
      <w:r w:rsidRPr="000B1708">
        <w:rPr>
          <w:rFonts w:asciiTheme="minorHAnsi" w:hAnsiTheme="minorHAnsi" w:cstheme="minorHAnsi"/>
          <w:bCs/>
          <w:sz w:val="22"/>
        </w:rPr>
        <w:t xml:space="preserve"> Utilisation raisonnée des ressources</w:t>
      </w:r>
    </w:p>
    <w:p w:rsidR="00D269C6" w:rsidRPr="00D269C6" w:rsidRDefault="000B1708" w:rsidP="00D269C6">
      <w:pPr>
        <w:ind w:left="709" w:hanging="709"/>
        <w:rPr>
          <w:rFonts w:asciiTheme="minorHAnsi" w:hAnsiTheme="minorHAnsi" w:cstheme="minorHAnsi"/>
          <w:bCs/>
          <w:sz w:val="22"/>
        </w:rPr>
      </w:pPr>
      <w:r w:rsidRPr="000B1708">
        <w:rPr>
          <w:rFonts w:asciiTheme="minorHAnsi" w:hAnsiTheme="minorHAnsi" w:cstheme="minorHAnsi"/>
          <w:b/>
          <w:bCs/>
          <w:sz w:val="22"/>
        </w:rPr>
        <w:t>SA 2.3.3</w:t>
      </w:r>
      <w:r w:rsidRPr="000B1708">
        <w:rPr>
          <w:rFonts w:asciiTheme="minorHAnsi" w:hAnsiTheme="minorHAnsi" w:cstheme="minorHAnsi"/>
          <w:bCs/>
          <w:sz w:val="22"/>
        </w:rPr>
        <w:t xml:space="preserve"> Conversion de puissance</w:t>
      </w:r>
    </w:p>
    <w:p w:rsidR="00D269C6" w:rsidRPr="00D269C6" w:rsidRDefault="00D269C6" w:rsidP="00D269C6">
      <w:pPr>
        <w:ind w:left="709" w:hanging="709"/>
        <w:rPr>
          <w:rFonts w:asciiTheme="minorHAnsi" w:hAnsiTheme="minorHAnsi" w:cstheme="minorHAnsi"/>
          <w:bCs/>
          <w:sz w:val="22"/>
        </w:rPr>
      </w:pPr>
      <w:r w:rsidRPr="00D269C6">
        <w:rPr>
          <w:rFonts w:asciiTheme="minorHAnsi" w:hAnsiTheme="minorHAnsi" w:cstheme="minorHAnsi"/>
          <w:b/>
          <w:bCs/>
          <w:sz w:val="22"/>
        </w:rPr>
        <w:t>SA 4.1.2</w:t>
      </w:r>
      <w:r w:rsidRPr="00D269C6">
        <w:rPr>
          <w:rFonts w:asciiTheme="minorHAnsi" w:hAnsiTheme="minorHAnsi" w:cstheme="minorHAnsi"/>
          <w:bCs/>
          <w:sz w:val="22"/>
        </w:rPr>
        <w:t xml:space="preserve"> Outils de représentation schématique </w:t>
      </w:r>
    </w:p>
    <w:p w:rsidR="00D269C6" w:rsidRPr="000B1708" w:rsidRDefault="00D269C6" w:rsidP="000B1708">
      <w:pPr>
        <w:ind w:left="709" w:hanging="709"/>
        <w:rPr>
          <w:rFonts w:asciiTheme="minorHAnsi" w:hAnsiTheme="minorHAnsi" w:cstheme="minorHAnsi"/>
          <w:bCs/>
          <w:sz w:val="22"/>
        </w:rPr>
      </w:pPr>
    </w:p>
    <w:p w:rsidR="002F49A9" w:rsidRDefault="002F49A9" w:rsidP="000B1708">
      <w:pPr>
        <w:rPr>
          <w:rFonts w:ascii="Arial" w:hAnsi="Arial" w:cs="Arial"/>
          <w:b/>
          <w:noProof/>
        </w:rPr>
      </w:pPr>
    </w:p>
    <w:p w:rsidR="00527B65" w:rsidRPr="00527B65" w:rsidRDefault="00527B65" w:rsidP="000D6CE8">
      <w:pPr>
        <w:rPr>
          <w:rFonts w:asciiTheme="minorHAnsi" w:hAnsiTheme="minorHAnsi" w:cstheme="minorHAnsi"/>
          <w:bCs/>
          <w:sz w:val="22"/>
        </w:rPr>
      </w:pPr>
    </w:p>
    <w:sectPr w:rsidR="00527B65" w:rsidRPr="00527B65" w:rsidSect="006B23C4">
      <w:headerReference w:type="default" r:id="rId11"/>
      <w:pgSz w:w="11906" w:h="16838"/>
      <w:pgMar w:top="851" w:right="991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7F14" w:rsidRDefault="00CC7F14" w:rsidP="00AB6813">
      <w:r>
        <w:separator/>
      </w:r>
    </w:p>
  </w:endnote>
  <w:endnote w:type="continuationSeparator" w:id="0">
    <w:p w:rsidR="00CC7F14" w:rsidRDefault="00CC7F14" w:rsidP="00AB6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7F14" w:rsidRDefault="00CC7F14" w:rsidP="00AB6813">
      <w:r>
        <w:separator/>
      </w:r>
    </w:p>
  </w:footnote>
  <w:footnote w:type="continuationSeparator" w:id="0">
    <w:p w:rsidR="00CC7F14" w:rsidRDefault="00CC7F14" w:rsidP="00AB68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6CB" w:rsidRPr="00E336CB" w:rsidRDefault="00942DEA" w:rsidP="00834E03">
    <w:pPr>
      <w:pStyle w:val="En-tte"/>
      <w:pBdr>
        <w:bottom w:val="single" w:sz="4" w:space="1" w:color="auto"/>
      </w:pBdr>
      <w:rPr>
        <w:sz w:val="28"/>
      </w:rPr>
    </w:pPr>
    <w:r>
      <w:rPr>
        <w:sz w:val="28"/>
      </w:rPr>
      <w:t xml:space="preserve">SEANCE </w:t>
    </w:r>
    <w:r w:rsidR="00AB2F3E">
      <w:rPr>
        <w:sz w:val="28"/>
      </w:rPr>
      <w:t>4</w:t>
    </w:r>
    <w:r w:rsidRPr="00942DEA">
      <w:rPr>
        <w:sz w:val="28"/>
      </w:rPr>
      <w:t xml:space="preserve"> </w:t>
    </w:r>
    <w:r w:rsidR="00CE7536">
      <w:rPr>
        <w:sz w:val="28"/>
      </w:rPr>
      <w:t>–</w:t>
    </w:r>
    <w:r w:rsidR="00995D67">
      <w:rPr>
        <w:sz w:val="28"/>
      </w:rPr>
      <w:t xml:space="preserve"> Habitat Basse C</w:t>
    </w:r>
    <w:r w:rsidR="00995D67" w:rsidRPr="00995D67">
      <w:rPr>
        <w:sz w:val="28"/>
      </w:rPr>
      <w:t>onsommation</w:t>
    </w:r>
  </w:p>
  <w:p w:rsidR="00E336CB" w:rsidRDefault="00E336C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9.75pt;height:9.75pt" o:bullet="t">
        <v:imagedata r:id="rId1" o:title="BD14868_"/>
      </v:shape>
    </w:pict>
  </w:numPicBullet>
  <w:numPicBullet w:numPicBulletId="1">
    <w:pict>
      <v:shape id="_x0000_i1033" type="#_x0000_t75" style="width:11.25pt;height:11.25pt" o:bullet="t">
        <v:imagedata r:id="rId2" o:title="MC900065836[1]"/>
      </v:shape>
    </w:pict>
  </w:numPicBullet>
  <w:numPicBullet w:numPicBulletId="2">
    <w:pict>
      <v:shape id="_x0000_i1034" type="#_x0000_t75" style="width:11.25pt;height:11.25pt" o:bullet="t">
        <v:imagedata r:id="rId3" o:title="msoE868"/>
      </v:shape>
    </w:pict>
  </w:numPicBullet>
  <w:abstractNum w:abstractNumId="0" w15:restartNumberingAfterBreak="0">
    <w:nsid w:val="01821275"/>
    <w:multiLevelType w:val="hybridMultilevel"/>
    <w:tmpl w:val="A8241520"/>
    <w:lvl w:ilvl="0" w:tplc="649AF672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14057E"/>
    <w:multiLevelType w:val="hybridMultilevel"/>
    <w:tmpl w:val="CCE8585E"/>
    <w:lvl w:ilvl="0" w:tplc="731218C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6867690"/>
    <w:multiLevelType w:val="hybridMultilevel"/>
    <w:tmpl w:val="EB247A26"/>
    <w:lvl w:ilvl="0" w:tplc="649AF672">
      <w:start w:val="1"/>
      <w:numFmt w:val="bullet"/>
      <w:lvlText w:val=""/>
      <w:lvlPicBulletId w:val="0"/>
      <w:lvlJc w:val="left"/>
      <w:pPr>
        <w:ind w:left="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0A6A2EA3"/>
    <w:multiLevelType w:val="hybridMultilevel"/>
    <w:tmpl w:val="C57CB01E"/>
    <w:lvl w:ilvl="0" w:tplc="5DAC169C">
      <w:numFmt w:val="bullet"/>
      <w:lvlText w:val="-"/>
      <w:lvlJc w:val="left"/>
      <w:pPr>
        <w:ind w:left="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" w15:restartNumberingAfterBreak="0">
    <w:nsid w:val="0EEB0F1B"/>
    <w:multiLevelType w:val="hybridMultilevel"/>
    <w:tmpl w:val="FD66F7A0"/>
    <w:lvl w:ilvl="0" w:tplc="E8408E42">
      <w:numFmt w:val="bullet"/>
      <w:lvlText w:val="-"/>
      <w:lvlJc w:val="left"/>
      <w:pPr>
        <w:ind w:left="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10CA5948"/>
    <w:multiLevelType w:val="hybridMultilevel"/>
    <w:tmpl w:val="EB7EBFD4"/>
    <w:lvl w:ilvl="0" w:tplc="649AF672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4065655"/>
    <w:multiLevelType w:val="hybridMultilevel"/>
    <w:tmpl w:val="648A92C6"/>
    <w:lvl w:ilvl="0" w:tplc="731218C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03A7BE7"/>
    <w:multiLevelType w:val="hybridMultilevel"/>
    <w:tmpl w:val="9FDAED3C"/>
    <w:lvl w:ilvl="0" w:tplc="84566BEC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63161E9"/>
    <w:multiLevelType w:val="hybridMultilevel"/>
    <w:tmpl w:val="074EA338"/>
    <w:lvl w:ilvl="0" w:tplc="B5529BC2">
      <w:start w:val="1"/>
      <w:numFmt w:val="bullet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6FC402A"/>
    <w:multiLevelType w:val="hybridMultilevel"/>
    <w:tmpl w:val="B36E061C"/>
    <w:lvl w:ilvl="0" w:tplc="040C0007">
      <w:start w:val="1"/>
      <w:numFmt w:val="bullet"/>
      <w:lvlText w:val=""/>
      <w:lvlPicBulletId w:val="2"/>
      <w:lvlJc w:val="left"/>
      <w:pPr>
        <w:ind w:left="159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10" w15:restartNumberingAfterBreak="0">
    <w:nsid w:val="29FE2BBC"/>
    <w:multiLevelType w:val="hybridMultilevel"/>
    <w:tmpl w:val="92CE6B98"/>
    <w:lvl w:ilvl="0" w:tplc="423EC238">
      <w:numFmt w:val="bullet"/>
      <w:lvlText w:val=""/>
      <w:lvlJc w:val="left"/>
      <w:pPr>
        <w:ind w:left="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1" w15:restartNumberingAfterBreak="0">
    <w:nsid w:val="34A965E5"/>
    <w:multiLevelType w:val="hybridMultilevel"/>
    <w:tmpl w:val="9E942098"/>
    <w:lvl w:ilvl="0" w:tplc="731218C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EC5D69"/>
    <w:multiLevelType w:val="hybridMultilevel"/>
    <w:tmpl w:val="A88EFBBA"/>
    <w:lvl w:ilvl="0" w:tplc="B5529BC2">
      <w:start w:val="1"/>
      <w:numFmt w:val="bullet"/>
      <w:lvlText w:val=""/>
      <w:lvlPicBulletId w:val="0"/>
      <w:lvlJc w:val="left"/>
      <w:pPr>
        <w:ind w:left="862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4DC65C5A"/>
    <w:multiLevelType w:val="hybridMultilevel"/>
    <w:tmpl w:val="67B899BC"/>
    <w:lvl w:ilvl="0" w:tplc="FF56129C">
      <w:numFmt w:val="bullet"/>
      <w:lvlText w:val="-"/>
      <w:lvlJc w:val="left"/>
      <w:pPr>
        <w:ind w:left="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4" w15:restartNumberingAfterBreak="0">
    <w:nsid w:val="4E1964DF"/>
    <w:multiLevelType w:val="hybridMultilevel"/>
    <w:tmpl w:val="2892B87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E8C2239"/>
    <w:multiLevelType w:val="hybridMultilevel"/>
    <w:tmpl w:val="40C89778"/>
    <w:lvl w:ilvl="0" w:tplc="B5529BC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553A6A"/>
    <w:multiLevelType w:val="hybridMultilevel"/>
    <w:tmpl w:val="1F5097BE"/>
    <w:lvl w:ilvl="0" w:tplc="905E0438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7D63E4"/>
    <w:multiLevelType w:val="hybridMultilevel"/>
    <w:tmpl w:val="F3968076"/>
    <w:lvl w:ilvl="0" w:tplc="040C0005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8" w15:restartNumberingAfterBreak="0">
    <w:nsid w:val="677C3CD1"/>
    <w:multiLevelType w:val="multilevel"/>
    <w:tmpl w:val="9A842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6A3C4E76"/>
    <w:multiLevelType w:val="multilevel"/>
    <w:tmpl w:val="B002B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97D78E0"/>
    <w:multiLevelType w:val="hybridMultilevel"/>
    <w:tmpl w:val="F43063E4"/>
    <w:lvl w:ilvl="0" w:tplc="040C0007">
      <w:start w:val="1"/>
      <w:numFmt w:val="bullet"/>
      <w:lvlText w:val=""/>
      <w:lvlPicBulletId w:val="2"/>
      <w:lvlJc w:val="left"/>
      <w:pPr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79B9056E"/>
    <w:multiLevelType w:val="multilevel"/>
    <w:tmpl w:val="DC28A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E487491"/>
    <w:multiLevelType w:val="hybridMultilevel"/>
    <w:tmpl w:val="24F04E9E"/>
    <w:lvl w:ilvl="0" w:tplc="649AF67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732861"/>
    <w:multiLevelType w:val="hybridMultilevel"/>
    <w:tmpl w:val="147E8E4A"/>
    <w:lvl w:ilvl="0" w:tplc="0F72F978">
      <w:numFmt w:val="bullet"/>
      <w:lvlText w:val="-"/>
      <w:lvlJc w:val="left"/>
      <w:pPr>
        <w:ind w:left="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22"/>
  </w:num>
  <w:num w:numId="4">
    <w:abstractNumId w:val="8"/>
  </w:num>
  <w:num w:numId="5">
    <w:abstractNumId w:val="15"/>
  </w:num>
  <w:num w:numId="6">
    <w:abstractNumId w:val="12"/>
  </w:num>
  <w:num w:numId="7">
    <w:abstractNumId w:val="18"/>
  </w:num>
  <w:num w:numId="8">
    <w:abstractNumId w:val="5"/>
  </w:num>
  <w:num w:numId="9">
    <w:abstractNumId w:val="16"/>
  </w:num>
  <w:num w:numId="10">
    <w:abstractNumId w:val="23"/>
  </w:num>
  <w:num w:numId="11">
    <w:abstractNumId w:val="0"/>
  </w:num>
  <w:num w:numId="12">
    <w:abstractNumId w:val="7"/>
  </w:num>
  <w:num w:numId="13">
    <w:abstractNumId w:val="13"/>
  </w:num>
  <w:num w:numId="14">
    <w:abstractNumId w:val="21"/>
  </w:num>
  <w:num w:numId="15">
    <w:abstractNumId w:val="19"/>
  </w:num>
  <w:num w:numId="16">
    <w:abstractNumId w:val="14"/>
  </w:num>
  <w:num w:numId="17">
    <w:abstractNumId w:val="20"/>
  </w:num>
  <w:num w:numId="18">
    <w:abstractNumId w:val="17"/>
  </w:num>
  <w:num w:numId="19">
    <w:abstractNumId w:val="9"/>
  </w:num>
  <w:num w:numId="20">
    <w:abstractNumId w:val="4"/>
  </w:num>
  <w:num w:numId="21">
    <w:abstractNumId w:val="6"/>
  </w:num>
  <w:num w:numId="22">
    <w:abstractNumId w:val="10"/>
  </w:num>
  <w:num w:numId="23">
    <w:abstractNumId w:val="1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813"/>
    <w:rsid w:val="00000B66"/>
    <w:rsid w:val="00003D92"/>
    <w:rsid w:val="0000434E"/>
    <w:rsid w:val="00007872"/>
    <w:rsid w:val="00016970"/>
    <w:rsid w:val="00036049"/>
    <w:rsid w:val="000438E8"/>
    <w:rsid w:val="00044A3D"/>
    <w:rsid w:val="00044D0B"/>
    <w:rsid w:val="00045E47"/>
    <w:rsid w:val="00052E3A"/>
    <w:rsid w:val="00056D9E"/>
    <w:rsid w:val="00062925"/>
    <w:rsid w:val="00066244"/>
    <w:rsid w:val="00067EEA"/>
    <w:rsid w:val="0007040E"/>
    <w:rsid w:val="00071F50"/>
    <w:rsid w:val="00075DFB"/>
    <w:rsid w:val="00077B26"/>
    <w:rsid w:val="00092616"/>
    <w:rsid w:val="00093772"/>
    <w:rsid w:val="00093AD8"/>
    <w:rsid w:val="000B1708"/>
    <w:rsid w:val="000B1755"/>
    <w:rsid w:val="000C057E"/>
    <w:rsid w:val="000C2BAF"/>
    <w:rsid w:val="000D25F6"/>
    <w:rsid w:val="000D40D1"/>
    <w:rsid w:val="000D6CE8"/>
    <w:rsid w:val="000D6FD5"/>
    <w:rsid w:val="000E798B"/>
    <w:rsid w:val="000F0ADE"/>
    <w:rsid w:val="000F1FA5"/>
    <w:rsid w:val="0010354C"/>
    <w:rsid w:val="00107949"/>
    <w:rsid w:val="00107B32"/>
    <w:rsid w:val="001138EB"/>
    <w:rsid w:val="00160D2D"/>
    <w:rsid w:val="00162732"/>
    <w:rsid w:val="001638C0"/>
    <w:rsid w:val="00167048"/>
    <w:rsid w:val="00176198"/>
    <w:rsid w:val="001864C7"/>
    <w:rsid w:val="00187DA2"/>
    <w:rsid w:val="001A10AE"/>
    <w:rsid w:val="001A500B"/>
    <w:rsid w:val="001A754B"/>
    <w:rsid w:val="001B0D34"/>
    <w:rsid w:val="001B5E28"/>
    <w:rsid w:val="001B6486"/>
    <w:rsid w:val="001C216D"/>
    <w:rsid w:val="001C2F2B"/>
    <w:rsid w:val="001C3BCC"/>
    <w:rsid w:val="001C53AF"/>
    <w:rsid w:val="001C5CEB"/>
    <w:rsid w:val="001E7EA0"/>
    <w:rsid w:val="001F263D"/>
    <w:rsid w:val="001F77A2"/>
    <w:rsid w:val="0021124C"/>
    <w:rsid w:val="00216A3F"/>
    <w:rsid w:val="00233170"/>
    <w:rsid w:val="0024033B"/>
    <w:rsid w:val="00245DC0"/>
    <w:rsid w:val="00246733"/>
    <w:rsid w:val="00262C05"/>
    <w:rsid w:val="00271430"/>
    <w:rsid w:val="00276E94"/>
    <w:rsid w:val="00284FB3"/>
    <w:rsid w:val="00292B8D"/>
    <w:rsid w:val="002936B2"/>
    <w:rsid w:val="002A59A2"/>
    <w:rsid w:val="002A74B3"/>
    <w:rsid w:val="002C0303"/>
    <w:rsid w:val="002C2EB1"/>
    <w:rsid w:val="002C746B"/>
    <w:rsid w:val="002D05E6"/>
    <w:rsid w:val="002E037D"/>
    <w:rsid w:val="002F17B1"/>
    <w:rsid w:val="002F1808"/>
    <w:rsid w:val="002F1980"/>
    <w:rsid w:val="002F1A86"/>
    <w:rsid w:val="002F26A6"/>
    <w:rsid w:val="002F49A9"/>
    <w:rsid w:val="00302482"/>
    <w:rsid w:val="00307F68"/>
    <w:rsid w:val="00315AE9"/>
    <w:rsid w:val="00315E4D"/>
    <w:rsid w:val="00321869"/>
    <w:rsid w:val="00322CE0"/>
    <w:rsid w:val="00324548"/>
    <w:rsid w:val="00333969"/>
    <w:rsid w:val="003367DF"/>
    <w:rsid w:val="00344EFF"/>
    <w:rsid w:val="003470CB"/>
    <w:rsid w:val="00347CB9"/>
    <w:rsid w:val="00347EDD"/>
    <w:rsid w:val="00351B7A"/>
    <w:rsid w:val="003567F8"/>
    <w:rsid w:val="0036038C"/>
    <w:rsid w:val="0037716C"/>
    <w:rsid w:val="00391963"/>
    <w:rsid w:val="003978A4"/>
    <w:rsid w:val="003A064F"/>
    <w:rsid w:val="003A235A"/>
    <w:rsid w:val="003A5627"/>
    <w:rsid w:val="003B01E7"/>
    <w:rsid w:val="003B786E"/>
    <w:rsid w:val="003B7C79"/>
    <w:rsid w:val="003C02EB"/>
    <w:rsid w:val="003C0737"/>
    <w:rsid w:val="003C0D29"/>
    <w:rsid w:val="003C1D94"/>
    <w:rsid w:val="003C21D0"/>
    <w:rsid w:val="003C6116"/>
    <w:rsid w:val="003D2F02"/>
    <w:rsid w:val="003E19F8"/>
    <w:rsid w:val="003E2E72"/>
    <w:rsid w:val="003F1451"/>
    <w:rsid w:val="003F763A"/>
    <w:rsid w:val="0040076A"/>
    <w:rsid w:val="004047B5"/>
    <w:rsid w:val="004049BA"/>
    <w:rsid w:val="00407AEF"/>
    <w:rsid w:val="004124A2"/>
    <w:rsid w:val="0043294D"/>
    <w:rsid w:val="00440CEF"/>
    <w:rsid w:val="00445DC3"/>
    <w:rsid w:val="00452031"/>
    <w:rsid w:val="00465407"/>
    <w:rsid w:val="00472D72"/>
    <w:rsid w:val="004930DF"/>
    <w:rsid w:val="004A05FB"/>
    <w:rsid w:val="004B35CB"/>
    <w:rsid w:val="004C4BDC"/>
    <w:rsid w:val="004D1093"/>
    <w:rsid w:val="004D5223"/>
    <w:rsid w:val="004E7615"/>
    <w:rsid w:val="004F0D41"/>
    <w:rsid w:val="004F33D3"/>
    <w:rsid w:val="004F364B"/>
    <w:rsid w:val="00501C78"/>
    <w:rsid w:val="00511B75"/>
    <w:rsid w:val="00517A1F"/>
    <w:rsid w:val="00523276"/>
    <w:rsid w:val="00525771"/>
    <w:rsid w:val="00527B65"/>
    <w:rsid w:val="00530963"/>
    <w:rsid w:val="0053752E"/>
    <w:rsid w:val="0054122E"/>
    <w:rsid w:val="00544877"/>
    <w:rsid w:val="00545495"/>
    <w:rsid w:val="0057736E"/>
    <w:rsid w:val="005815DD"/>
    <w:rsid w:val="005825A7"/>
    <w:rsid w:val="00586493"/>
    <w:rsid w:val="0058730F"/>
    <w:rsid w:val="00593611"/>
    <w:rsid w:val="00597BE6"/>
    <w:rsid w:val="005A2714"/>
    <w:rsid w:val="005A31D3"/>
    <w:rsid w:val="005A63C7"/>
    <w:rsid w:val="005B2E09"/>
    <w:rsid w:val="005B6BF5"/>
    <w:rsid w:val="005C0FC6"/>
    <w:rsid w:val="005E5829"/>
    <w:rsid w:val="005F537B"/>
    <w:rsid w:val="00600070"/>
    <w:rsid w:val="00611579"/>
    <w:rsid w:val="006139BB"/>
    <w:rsid w:val="00636F15"/>
    <w:rsid w:val="00641262"/>
    <w:rsid w:val="006557F8"/>
    <w:rsid w:val="00667D4A"/>
    <w:rsid w:val="0067607F"/>
    <w:rsid w:val="00686DA8"/>
    <w:rsid w:val="006A62DE"/>
    <w:rsid w:val="006B23C4"/>
    <w:rsid w:val="006B37A9"/>
    <w:rsid w:val="006C0DBE"/>
    <w:rsid w:val="006D0C15"/>
    <w:rsid w:val="006E614F"/>
    <w:rsid w:val="006F591A"/>
    <w:rsid w:val="007135A7"/>
    <w:rsid w:val="007446A2"/>
    <w:rsid w:val="007533AD"/>
    <w:rsid w:val="00772FAC"/>
    <w:rsid w:val="00781F1B"/>
    <w:rsid w:val="00791530"/>
    <w:rsid w:val="007A3E2A"/>
    <w:rsid w:val="007B1AE1"/>
    <w:rsid w:val="007C1ABE"/>
    <w:rsid w:val="007C36F9"/>
    <w:rsid w:val="007C4CF7"/>
    <w:rsid w:val="007C6130"/>
    <w:rsid w:val="007C762B"/>
    <w:rsid w:val="007D66D7"/>
    <w:rsid w:val="007E0C36"/>
    <w:rsid w:val="007E240C"/>
    <w:rsid w:val="007E2EF0"/>
    <w:rsid w:val="007E46F2"/>
    <w:rsid w:val="007F736D"/>
    <w:rsid w:val="00804F3D"/>
    <w:rsid w:val="00807E1F"/>
    <w:rsid w:val="00812A91"/>
    <w:rsid w:val="008143C4"/>
    <w:rsid w:val="00830F85"/>
    <w:rsid w:val="00834E03"/>
    <w:rsid w:val="00835F8C"/>
    <w:rsid w:val="00851B57"/>
    <w:rsid w:val="008570B2"/>
    <w:rsid w:val="00857D86"/>
    <w:rsid w:val="00860AC0"/>
    <w:rsid w:val="008675FA"/>
    <w:rsid w:val="00873BF6"/>
    <w:rsid w:val="008742CB"/>
    <w:rsid w:val="0088115F"/>
    <w:rsid w:val="00881BEF"/>
    <w:rsid w:val="0088490B"/>
    <w:rsid w:val="00892AD2"/>
    <w:rsid w:val="008B17B5"/>
    <w:rsid w:val="008B342E"/>
    <w:rsid w:val="008E2B81"/>
    <w:rsid w:val="008F0D41"/>
    <w:rsid w:val="008F3E6F"/>
    <w:rsid w:val="00931189"/>
    <w:rsid w:val="00937390"/>
    <w:rsid w:val="00942DEA"/>
    <w:rsid w:val="00945254"/>
    <w:rsid w:val="0095272D"/>
    <w:rsid w:val="00955BBC"/>
    <w:rsid w:val="00964142"/>
    <w:rsid w:val="0099176A"/>
    <w:rsid w:val="009943A1"/>
    <w:rsid w:val="00995D67"/>
    <w:rsid w:val="00997E6B"/>
    <w:rsid w:val="009A3147"/>
    <w:rsid w:val="009A7CC1"/>
    <w:rsid w:val="009B3B74"/>
    <w:rsid w:val="009B6F32"/>
    <w:rsid w:val="009C644C"/>
    <w:rsid w:val="009E13CC"/>
    <w:rsid w:val="009E1FCE"/>
    <w:rsid w:val="009F0355"/>
    <w:rsid w:val="00A05FA1"/>
    <w:rsid w:val="00A07499"/>
    <w:rsid w:val="00A07A5E"/>
    <w:rsid w:val="00A20E27"/>
    <w:rsid w:val="00A2274E"/>
    <w:rsid w:val="00A24A24"/>
    <w:rsid w:val="00A30316"/>
    <w:rsid w:val="00A32C13"/>
    <w:rsid w:val="00A3566B"/>
    <w:rsid w:val="00A41B42"/>
    <w:rsid w:val="00A43DAC"/>
    <w:rsid w:val="00A5136E"/>
    <w:rsid w:val="00A55335"/>
    <w:rsid w:val="00A72A9C"/>
    <w:rsid w:val="00A75739"/>
    <w:rsid w:val="00A8123E"/>
    <w:rsid w:val="00A82723"/>
    <w:rsid w:val="00A84A1C"/>
    <w:rsid w:val="00A84DBC"/>
    <w:rsid w:val="00A873E9"/>
    <w:rsid w:val="00A9303A"/>
    <w:rsid w:val="00A95965"/>
    <w:rsid w:val="00AA55F3"/>
    <w:rsid w:val="00AB2F3E"/>
    <w:rsid w:val="00AB51B8"/>
    <w:rsid w:val="00AB52FA"/>
    <w:rsid w:val="00AB57B2"/>
    <w:rsid w:val="00AB6813"/>
    <w:rsid w:val="00AE01B5"/>
    <w:rsid w:val="00AE39F2"/>
    <w:rsid w:val="00AF0CED"/>
    <w:rsid w:val="00B13723"/>
    <w:rsid w:val="00B174C4"/>
    <w:rsid w:val="00B253AF"/>
    <w:rsid w:val="00B25814"/>
    <w:rsid w:val="00B258A0"/>
    <w:rsid w:val="00B3797E"/>
    <w:rsid w:val="00B60FDB"/>
    <w:rsid w:val="00B660A8"/>
    <w:rsid w:val="00B77784"/>
    <w:rsid w:val="00B84B9E"/>
    <w:rsid w:val="00B84CA1"/>
    <w:rsid w:val="00B87D36"/>
    <w:rsid w:val="00B95891"/>
    <w:rsid w:val="00BB3202"/>
    <w:rsid w:val="00BC1EF5"/>
    <w:rsid w:val="00BC7EBE"/>
    <w:rsid w:val="00BD316C"/>
    <w:rsid w:val="00BD48EE"/>
    <w:rsid w:val="00BE7BD0"/>
    <w:rsid w:val="00BE7F5F"/>
    <w:rsid w:val="00BF2AE9"/>
    <w:rsid w:val="00C139FC"/>
    <w:rsid w:val="00C21DD6"/>
    <w:rsid w:val="00C427CB"/>
    <w:rsid w:val="00C50538"/>
    <w:rsid w:val="00C550C7"/>
    <w:rsid w:val="00C56093"/>
    <w:rsid w:val="00C56F2E"/>
    <w:rsid w:val="00C60B8F"/>
    <w:rsid w:val="00C62087"/>
    <w:rsid w:val="00C625D5"/>
    <w:rsid w:val="00C712AA"/>
    <w:rsid w:val="00C74F40"/>
    <w:rsid w:val="00C800E3"/>
    <w:rsid w:val="00C872FC"/>
    <w:rsid w:val="00CA2790"/>
    <w:rsid w:val="00CB71A9"/>
    <w:rsid w:val="00CB7DF5"/>
    <w:rsid w:val="00CC12A9"/>
    <w:rsid w:val="00CC57B7"/>
    <w:rsid w:val="00CC7F14"/>
    <w:rsid w:val="00CD6379"/>
    <w:rsid w:val="00CD70D7"/>
    <w:rsid w:val="00CE0AD4"/>
    <w:rsid w:val="00CE5945"/>
    <w:rsid w:val="00CE6B38"/>
    <w:rsid w:val="00CE7536"/>
    <w:rsid w:val="00CF2CD8"/>
    <w:rsid w:val="00D00903"/>
    <w:rsid w:val="00D02460"/>
    <w:rsid w:val="00D03356"/>
    <w:rsid w:val="00D04CF6"/>
    <w:rsid w:val="00D0589B"/>
    <w:rsid w:val="00D114BC"/>
    <w:rsid w:val="00D23111"/>
    <w:rsid w:val="00D269C6"/>
    <w:rsid w:val="00D40770"/>
    <w:rsid w:val="00D4285A"/>
    <w:rsid w:val="00D6294E"/>
    <w:rsid w:val="00D67645"/>
    <w:rsid w:val="00D71DAF"/>
    <w:rsid w:val="00D84B3B"/>
    <w:rsid w:val="00D85B36"/>
    <w:rsid w:val="00DA08CB"/>
    <w:rsid w:val="00DB0A43"/>
    <w:rsid w:val="00DB1B67"/>
    <w:rsid w:val="00DB3118"/>
    <w:rsid w:val="00DB6592"/>
    <w:rsid w:val="00DC3111"/>
    <w:rsid w:val="00DE0458"/>
    <w:rsid w:val="00DE1668"/>
    <w:rsid w:val="00DE6DF4"/>
    <w:rsid w:val="00DF22FC"/>
    <w:rsid w:val="00DF3759"/>
    <w:rsid w:val="00DF4631"/>
    <w:rsid w:val="00DF6656"/>
    <w:rsid w:val="00DF69F5"/>
    <w:rsid w:val="00E01A3C"/>
    <w:rsid w:val="00E04FC3"/>
    <w:rsid w:val="00E1031B"/>
    <w:rsid w:val="00E11258"/>
    <w:rsid w:val="00E32785"/>
    <w:rsid w:val="00E32BBD"/>
    <w:rsid w:val="00E336CB"/>
    <w:rsid w:val="00E50B6E"/>
    <w:rsid w:val="00E634B2"/>
    <w:rsid w:val="00E80061"/>
    <w:rsid w:val="00E9504C"/>
    <w:rsid w:val="00EA3380"/>
    <w:rsid w:val="00EB03AA"/>
    <w:rsid w:val="00EC039B"/>
    <w:rsid w:val="00EC579B"/>
    <w:rsid w:val="00EC7B22"/>
    <w:rsid w:val="00ED21F4"/>
    <w:rsid w:val="00ED7943"/>
    <w:rsid w:val="00F025C4"/>
    <w:rsid w:val="00F11BAD"/>
    <w:rsid w:val="00F222E1"/>
    <w:rsid w:val="00F26745"/>
    <w:rsid w:val="00F34C91"/>
    <w:rsid w:val="00F40FA9"/>
    <w:rsid w:val="00F42BF9"/>
    <w:rsid w:val="00F52A3F"/>
    <w:rsid w:val="00F54459"/>
    <w:rsid w:val="00F70339"/>
    <w:rsid w:val="00F90348"/>
    <w:rsid w:val="00FA4E12"/>
    <w:rsid w:val="00FB24AC"/>
    <w:rsid w:val="00FB26C2"/>
    <w:rsid w:val="00FC0AE0"/>
    <w:rsid w:val="00FE3BC2"/>
    <w:rsid w:val="00FE6520"/>
    <w:rsid w:val="00FF465F"/>
    <w:rsid w:val="00FF5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E1DF43"/>
  <w15:docId w15:val="{2E4A802D-2212-4493-8300-6E2E70134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68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3A06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F1FA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B6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B681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6813"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nhideWhenUsed/>
    <w:rsid w:val="00AB681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AB6813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B681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B6813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utexte41">
    <w:name w:val="Corps du texte (41)_"/>
    <w:basedOn w:val="Policepardfaut"/>
    <w:link w:val="Corpsdutexte410"/>
    <w:rsid w:val="00AB6813"/>
    <w:rPr>
      <w:rFonts w:ascii="Comic Sans MS" w:eastAsia="Comic Sans MS" w:hAnsi="Comic Sans MS" w:cs="Comic Sans MS"/>
      <w:sz w:val="21"/>
      <w:szCs w:val="21"/>
      <w:shd w:val="clear" w:color="auto" w:fill="FFFFFF"/>
    </w:rPr>
  </w:style>
  <w:style w:type="character" w:customStyle="1" w:styleId="Corpsdutexte42">
    <w:name w:val="Corps du texte (42)"/>
    <w:basedOn w:val="Policepardfaut"/>
    <w:rsid w:val="00AB6813"/>
    <w:rPr>
      <w:rFonts w:ascii="Comic Sans MS" w:eastAsia="Comic Sans MS" w:hAnsi="Comic Sans MS" w:cs="Comic Sans MS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Corpsdutexte43">
    <w:name w:val="Corps du texte (43)"/>
    <w:basedOn w:val="Policepardfaut"/>
    <w:rsid w:val="00AB6813"/>
    <w:rPr>
      <w:rFonts w:ascii="Comic Sans MS" w:eastAsia="Comic Sans MS" w:hAnsi="Comic Sans MS" w:cs="Comic Sans MS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paragraph" w:customStyle="1" w:styleId="Corpsdutexte410">
    <w:name w:val="Corps du texte (41)"/>
    <w:basedOn w:val="Normal"/>
    <w:link w:val="Corpsdutexte41"/>
    <w:rsid w:val="00AB6813"/>
    <w:pPr>
      <w:shd w:val="clear" w:color="auto" w:fill="FFFFFF"/>
      <w:spacing w:line="0" w:lineRule="atLeast"/>
    </w:pPr>
    <w:rPr>
      <w:rFonts w:ascii="Comic Sans MS" w:eastAsia="Comic Sans MS" w:hAnsi="Comic Sans MS" w:cs="Comic Sans MS"/>
      <w:sz w:val="21"/>
      <w:szCs w:val="21"/>
      <w:lang w:eastAsia="en-US"/>
    </w:rPr>
  </w:style>
  <w:style w:type="paragraph" w:styleId="Paragraphedeliste">
    <w:name w:val="List Paragraph"/>
    <w:basedOn w:val="Normal"/>
    <w:uiPriority w:val="34"/>
    <w:qFormat/>
    <w:rsid w:val="00071F50"/>
    <w:pPr>
      <w:ind w:left="720"/>
      <w:contextualSpacing/>
    </w:pPr>
  </w:style>
  <w:style w:type="paragraph" w:customStyle="1" w:styleId="titre11">
    <w:name w:val="titre 1.1"/>
    <w:basedOn w:val="Titre1"/>
    <w:rsid w:val="003A064F"/>
    <w:pPr>
      <w:keepNext w:val="0"/>
      <w:keepLines w:val="0"/>
      <w:overflowPunct w:val="0"/>
      <w:autoSpaceDE w:val="0"/>
      <w:autoSpaceDN w:val="0"/>
      <w:adjustRightInd w:val="0"/>
      <w:spacing w:before="0" w:after="120"/>
      <w:ind w:left="284"/>
      <w:jc w:val="both"/>
      <w:textAlignment w:val="baseline"/>
      <w:outlineLvl w:val="9"/>
    </w:pPr>
    <w:rPr>
      <w:rFonts w:ascii="Times New Roman" w:eastAsia="Times New Roman" w:hAnsi="Times New Roman" w:cs="Times New Roman"/>
      <w:color w:val="auto"/>
    </w:rPr>
  </w:style>
  <w:style w:type="character" w:customStyle="1" w:styleId="Titre1Car">
    <w:name w:val="Titre 1 Car"/>
    <w:basedOn w:val="Policepardfaut"/>
    <w:link w:val="Titre1"/>
    <w:uiPriority w:val="9"/>
    <w:rsid w:val="003A06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/>
    </w:rPr>
  </w:style>
  <w:style w:type="character" w:styleId="Lienhypertexte">
    <w:name w:val="Hyperlink"/>
    <w:basedOn w:val="Policepardfaut"/>
    <w:uiPriority w:val="99"/>
    <w:unhideWhenUsed/>
    <w:rsid w:val="00C56F2E"/>
    <w:rPr>
      <w:color w:val="0000FF" w:themeColor="hyperlink"/>
      <w:u w:val="single"/>
    </w:rPr>
  </w:style>
  <w:style w:type="paragraph" w:customStyle="1" w:styleId="style1">
    <w:name w:val="style1"/>
    <w:basedOn w:val="Normal"/>
    <w:rsid w:val="00511B75"/>
    <w:pPr>
      <w:spacing w:before="100" w:beforeAutospacing="1" w:after="100" w:afterAutospacing="1"/>
    </w:pPr>
  </w:style>
  <w:style w:type="character" w:customStyle="1" w:styleId="hcp4">
    <w:name w:val="hcp4"/>
    <w:basedOn w:val="Policepardfaut"/>
    <w:rsid w:val="00BE7BD0"/>
    <w:rPr>
      <w:color w:val="000000"/>
    </w:rPr>
  </w:style>
  <w:style w:type="character" w:customStyle="1" w:styleId="Titre3Car">
    <w:name w:val="Titre 3 Car"/>
    <w:basedOn w:val="Policepardfaut"/>
    <w:link w:val="Titre3"/>
    <w:uiPriority w:val="9"/>
    <w:rsid w:val="000F1FA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fr-FR"/>
    </w:rPr>
  </w:style>
  <w:style w:type="paragraph" w:customStyle="1" w:styleId="Default">
    <w:name w:val="Default"/>
    <w:rsid w:val="00B660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81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95707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single" w:sz="2" w:space="5" w:color="CCDFE9"/>
            <w:right w:val="none" w:sz="0" w:space="0" w:color="auto"/>
          </w:divBdr>
        </w:div>
        <w:div w:id="205923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7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90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611188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single" w:sz="2" w:space="5" w:color="CCDFE9"/>
            <w:right w:val="none" w:sz="0" w:space="0" w:color="auto"/>
          </w:divBdr>
        </w:div>
        <w:div w:id="11390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4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611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image" Target="media/image5.jpe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019C89-B17B-4A99-A629-E9A55F5F3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646</TotalTime>
  <Pages>2</Pages>
  <Words>512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peuge</dc:creator>
  <cp:lastModifiedBy>peuge</cp:lastModifiedBy>
  <cp:revision>42</cp:revision>
  <cp:lastPrinted>2024-10-20T15:12:00Z</cp:lastPrinted>
  <dcterms:created xsi:type="dcterms:W3CDTF">2018-03-02T09:32:00Z</dcterms:created>
  <dcterms:modified xsi:type="dcterms:W3CDTF">2024-10-20T16:05:00Z</dcterms:modified>
</cp:coreProperties>
</file>